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EB0" w:rsidRPr="00FE09D0" w:rsidRDefault="00C27EB0">
      <w:pPr>
        <w:rPr>
          <w:sz w:val="18"/>
          <w:szCs w:val="18"/>
          <w:lang w:val="uk-UA"/>
        </w:rPr>
      </w:pPr>
    </w:p>
    <w:p w:rsidR="00C27EB0" w:rsidRPr="00FE09D0" w:rsidRDefault="00C27EB0">
      <w:pPr>
        <w:rPr>
          <w:sz w:val="18"/>
          <w:szCs w:val="18"/>
          <w:lang w:val="uk-UA"/>
        </w:rPr>
      </w:pPr>
    </w:p>
    <w:tbl>
      <w:tblPr>
        <w:tblW w:w="9982" w:type="dxa"/>
        <w:tblInd w:w="-5" w:type="dxa"/>
        <w:tblLook w:val="0000"/>
      </w:tblPr>
      <w:tblGrid>
        <w:gridCol w:w="5641"/>
        <w:gridCol w:w="4341"/>
      </w:tblGrid>
      <w:tr w:rsidR="00C27EB0" w:rsidRPr="00FE09D0">
        <w:trPr>
          <w:trHeight w:val="699"/>
        </w:trPr>
        <w:tc>
          <w:tcPr>
            <w:tcW w:w="9981" w:type="dxa"/>
            <w:gridSpan w:val="2"/>
            <w:shd w:val="clear" w:color="auto" w:fill="auto"/>
            <w:vAlign w:val="center"/>
          </w:tcPr>
          <w:p w:rsidR="00C27EB0" w:rsidRPr="00FE09D0" w:rsidRDefault="00F34CF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FE09D0">
              <w:rPr>
                <w:b/>
                <w:sz w:val="18"/>
                <w:szCs w:val="18"/>
                <w:lang w:val="uk-UA"/>
              </w:rPr>
              <w:t xml:space="preserve">БЮЛЕТЕНЬ </w:t>
            </w:r>
          </w:p>
          <w:p w:rsidR="00C27EB0" w:rsidRPr="00FE09D0" w:rsidRDefault="00F34CFF">
            <w:pPr>
              <w:jc w:val="center"/>
              <w:rPr>
                <w:sz w:val="18"/>
                <w:szCs w:val="18"/>
              </w:rPr>
            </w:pPr>
            <w:r w:rsidRPr="00FE09D0">
              <w:rPr>
                <w:b/>
                <w:sz w:val="18"/>
                <w:szCs w:val="18"/>
                <w:lang w:val="uk-UA"/>
              </w:rPr>
              <w:t>для голосування на дистанційних річних загальних зборах акціонерів</w:t>
            </w:r>
          </w:p>
          <w:p w:rsidR="00C27EB0" w:rsidRPr="00FE09D0" w:rsidRDefault="00F34CFF">
            <w:pPr>
              <w:jc w:val="center"/>
              <w:rPr>
                <w:sz w:val="18"/>
                <w:szCs w:val="18"/>
              </w:rPr>
            </w:pPr>
            <w:r w:rsidRPr="00FE09D0">
              <w:rPr>
                <w:b/>
                <w:sz w:val="18"/>
                <w:szCs w:val="18"/>
                <w:lang w:val="uk-UA"/>
              </w:rPr>
              <w:t xml:space="preserve">Приватного акціонерного товариства «НАУКОВО – ДОСЛІДНИЙ І КОНСТРУКТОРСЬКО – ТЕХНОЛОГІЧНИЙ ІНСТИТУТ ЕМАЛЬОВАНОГО ХІМІЧНОГО ОБЛАДНАННЯ І НОВИХ ТЕХНОЛОГІЙ КОЛАН» </w:t>
            </w:r>
          </w:p>
          <w:p w:rsidR="00C27EB0" w:rsidRPr="00FE09D0" w:rsidRDefault="00F34CF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FE09D0">
              <w:rPr>
                <w:b/>
                <w:sz w:val="18"/>
                <w:szCs w:val="18"/>
                <w:lang w:val="uk-UA"/>
              </w:rPr>
              <w:t xml:space="preserve">(ідентифікаційний код 04637622) </w:t>
            </w:r>
          </w:p>
          <w:p w:rsidR="00C27EB0" w:rsidRPr="00FE09D0" w:rsidRDefault="00C27EB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C27EB0" w:rsidRPr="00FE09D0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EB0" w:rsidRPr="00FE09D0" w:rsidRDefault="00F34CFF">
            <w:pPr>
              <w:spacing w:before="40" w:after="40"/>
              <w:rPr>
                <w:sz w:val="18"/>
                <w:szCs w:val="18"/>
              </w:rPr>
            </w:pPr>
            <w:r w:rsidRPr="00FE09D0">
              <w:rPr>
                <w:sz w:val="18"/>
                <w:szCs w:val="18"/>
                <w:lang w:val="uk-UA"/>
              </w:rPr>
              <w:t>Дата проведення загальних зборів</w:t>
            </w:r>
            <w:r w:rsidRPr="00FE09D0">
              <w:rPr>
                <w:sz w:val="18"/>
                <w:szCs w:val="18"/>
              </w:rPr>
              <w:t xml:space="preserve"> </w:t>
            </w:r>
            <w:r w:rsidRPr="00FE09D0">
              <w:rPr>
                <w:sz w:val="18"/>
                <w:szCs w:val="18"/>
                <w:lang w:val="uk-UA"/>
              </w:rPr>
              <w:t xml:space="preserve">акціонерів </w:t>
            </w:r>
          </w:p>
        </w:tc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7EB0" w:rsidRPr="00FE09D0" w:rsidRDefault="00F34CFF">
            <w:pPr>
              <w:spacing w:before="40" w:after="40"/>
              <w:rPr>
                <w:sz w:val="18"/>
                <w:szCs w:val="18"/>
              </w:rPr>
            </w:pPr>
            <w:r w:rsidRPr="00FE09D0">
              <w:rPr>
                <w:color w:val="000000"/>
                <w:sz w:val="18"/>
                <w:szCs w:val="18"/>
                <w:lang w:val="uk-UA"/>
              </w:rPr>
              <w:t>09 квітня 2024 року</w:t>
            </w:r>
          </w:p>
        </w:tc>
      </w:tr>
      <w:tr w:rsidR="00C27EB0" w:rsidRPr="00FE09D0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EB0" w:rsidRPr="00FE09D0" w:rsidRDefault="00F34CFF">
            <w:pPr>
              <w:spacing w:before="40" w:after="40"/>
              <w:rPr>
                <w:sz w:val="18"/>
                <w:szCs w:val="18"/>
              </w:rPr>
            </w:pPr>
            <w:r w:rsidRPr="00FE09D0">
              <w:rPr>
                <w:sz w:val="18"/>
                <w:szCs w:val="18"/>
              </w:rPr>
              <w:t>Дата і час початку та завершення голосування</w:t>
            </w:r>
          </w:p>
        </w:tc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7EB0" w:rsidRPr="00FE09D0" w:rsidRDefault="00F34CFF">
            <w:pPr>
              <w:spacing w:before="40" w:after="40"/>
              <w:rPr>
                <w:sz w:val="18"/>
                <w:szCs w:val="18"/>
              </w:rPr>
            </w:pPr>
            <w:r w:rsidRPr="00FE09D0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Голосування починається 26 березня 2024 року об 11 год. 00 хв. та завершується о 18 год. 00 хв. 09 квітня </w:t>
            </w:r>
            <w:r w:rsidRPr="00FE09D0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2024 року</w:t>
            </w:r>
          </w:p>
        </w:tc>
      </w:tr>
      <w:tr w:rsidR="00C27EB0" w:rsidRPr="00FE09D0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EB0" w:rsidRPr="00FE09D0" w:rsidRDefault="00F34CFF">
            <w:pPr>
              <w:spacing w:before="40" w:after="40"/>
              <w:rPr>
                <w:sz w:val="18"/>
                <w:szCs w:val="18"/>
                <w:lang w:val="uk-UA"/>
              </w:rPr>
            </w:pPr>
            <w:r w:rsidRPr="00FE09D0">
              <w:rPr>
                <w:sz w:val="18"/>
                <w:szCs w:val="18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7EB0" w:rsidRPr="00FE09D0" w:rsidRDefault="00C27EB0">
            <w:pPr>
              <w:snapToGrid w:val="0"/>
              <w:spacing w:before="40" w:after="40"/>
              <w:rPr>
                <w:sz w:val="18"/>
                <w:szCs w:val="18"/>
                <w:lang w:val="uk-UA"/>
              </w:rPr>
            </w:pPr>
          </w:p>
        </w:tc>
      </w:tr>
    </w:tbl>
    <w:p w:rsidR="00C27EB0" w:rsidRPr="00FE09D0" w:rsidRDefault="00C27EB0">
      <w:pPr>
        <w:rPr>
          <w:sz w:val="18"/>
          <w:szCs w:val="18"/>
        </w:rPr>
      </w:pPr>
    </w:p>
    <w:tbl>
      <w:tblPr>
        <w:tblW w:w="9982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5647"/>
        <w:gridCol w:w="4335"/>
      </w:tblGrid>
      <w:tr w:rsidR="00C27EB0" w:rsidRPr="00FE09D0">
        <w:trPr>
          <w:trHeight w:val="483"/>
        </w:trPr>
        <w:tc>
          <w:tcPr>
            <w:tcW w:w="9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27EB0" w:rsidRPr="00FE09D0" w:rsidRDefault="00F34CFF">
            <w:pPr>
              <w:rPr>
                <w:sz w:val="18"/>
                <w:szCs w:val="18"/>
              </w:rPr>
            </w:pPr>
            <w:r w:rsidRPr="00FE09D0">
              <w:rPr>
                <w:b/>
                <w:bCs/>
                <w:color w:val="000000"/>
                <w:sz w:val="18"/>
                <w:szCs w:val="18"/>
                <w:lang w:val="uk-UA"/>
              </w:rPr>
              <w:t>Реквізити акціонера:</w:t>
            </w:r>
          </w:p>
        </w:tc>
      </w:tr>
      <w:tr w:rsidR="00C27EB0" w:rsidRPr="00FE09D0">
        <w:trPr>
          <w:trHeight w:val="371"/>
        </w:trPr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7EB0" w:rsidRPr="00FE09D0" w:rsidRDefault="00F34CFF">
            <w:pPr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  <w:r w:rsidRPr="00FE09D0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батькові/Найменування акціонера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jc w:val="both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C27EB0" w:rsidRPr="00FE09D0">
        <w:trPr>
          <w:trHeight w:val="419"/>
        </w:trPr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7EB0" w:rsidRPr="00FE09D0" w:rsidRDefault="00F34CFF">
            <w:pPr>
              <w:rPr>
                <w:bCs/>
                <w:sz w:val="18"/>
                <w:szCs w:val="18"/>
                <w:lang w:val="uk-UA"/>
              </w:rPr>
            </w:pPr>
            <w:r w:rsidRPr="00FE09D0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FE09D0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snapToGrid w:val="0"/>
              <w:jc w:val="both"/>
              <w:rPr>
                <w:sz w:val="18"/>
                <w:szCs w:val="18"/>
              </w:rPr>
            </w:pPr>
          </w:p>
        </w:tc>
      </w:tr>
      <w:tr w:rsidR="00C27EB0" w:rsidRPr="00FE09D0">
        <w:trPr>
          <w:trHeight w:val="1900"/>
        </w:trPr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7EB0" w:rsidRPr="00FE09D0" w:rsidRDefault="00F34CFF" w:rsidP="003C4B67">
            <w:pPr>
              <w:rPr>
                <w:sz w:val="18"/>
                <w:szCs w:val="18"/>
                <w:lang w:val="uk-UA"/>
              </w:rPr>
            </w:pPr>
            <w:r w:rsidRPr="00FE09D0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FE09D0">
              <w:rPr>
                <w:i/>
                <w:sz w:val="18"/>
                <w:szCs w:val="18"/>
                <w:lang w:val="uk-UA"/>
              </w:rPr>
              <w:t>(для акціонера –  фізичної особи (за наявності))</w:t>
            </w:r>
            <w:r w:rsidR="003C4B67" w:rsidRPr="00FE09D0">
              <w:rPr>
                <w:i/>
                <w:sz w:val="18"/>
                <w:szCs w:val="18"/>
              </w:rPr>
              <w:t xml:space="preserve"> </w:t>
            </w:r>
            <w:r w:rsidRPr="00FE09D0">
              <w:rPr>
                <w:sz w:val="18"/>
                <w:szCs w:val="18"/>
                <w:lang w:val="uk-UA"/>
              </w:rPr>
              <w:t>або</w:t>
            </w:r>
            <w:r w:rsidR="003C4B67" w:rsidRPr="00FE09D0">
              <w:rPr>
                <w:sz w:val="18"/>
                <w:szCs w:val="18"/>
              </w:rPr>
              <w:t xml:space="preserve"> </w:t>
            </w:r>
            <w:r w:rsidRPr="00FE09D0">
              <w:rPr>
                <w:sz w:val="18"/>
                <w:szCs w:val="18"/>
                <w:lang w:val="uk-UA"/>
              </w:rPr>
              <w:t xml:space="preserve">ідентифікаційний код юридичної особи (Код за ЄДРПОУ) – акціонера  </w:t>
            </w:r>
            <w:r w:rsidRPr="00FE09D0">
              <w:rPr>
                <w:i/>
                <w:sz w:val="18"/>
                <w:szCs w:val="18"/>
                <w:lang w:val="uk-UA"/>
              </w:rPr>
              <w:t>(для юридичних осіб зареєстрованих в Україні)</w:t>
            </w:r>
            <w:r w:rsidRPr="00FE09D0">
              <w:rPr>
                <w:sz w:val="18"/>
                <w:szCs w:val="18"/>
                <w:lang w:val="uk-UA"/>
              </w:rPr>
              <w:t xml:space="preserve"> або реєстраційний номер з торговельн</w:t>
            </w:r>
            <w:r w:rsidRPr="00FE09D0">
              <w:rPr>
                <w:sz w:val="18"/>
                <w:szCs w:val="18"/>
                <w:lang w:val="uk-UA"/>
              </w:rPr>
              <w:t xml:space="preserve">ого, судового або банківського реєстру країни реєстрації юридичної особи – акціонера </w:t>
            </w:r>
            <w:r w:rsidRPr="00FE09D0">
              <w:rPr>
                <w:i/>
                <w:sz w:val="18"/>
                <w:szCs w:val="18"/>
                <w:lang w:val="uk-UA"/>
              </w:rPr>
              <w:t>(для юридичних осіб зареєстрованих поза територією України)</w:t>
            </w:r>
            <w:r w:rsidRPr="00FE09D0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jc w:val="both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C27EB0" w:rsidRPr="00FE09D0">
        <w:trPr>
          <w:trHeight w:val="226"/>
        </w:trPr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7EB0" w:rsidRPr="00FE09D0" w:rsidRDefault="00C27EB0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C27EB0" w:rsidRPr="00FE09D0">
        <w:trPr>
          <w:trHeight w:val="472"/>
        </w:trPr>
        <w:tc>
          <w:tcPr>
            <w:tcW w:w="9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27EB0" w:rsidRPr="00FE09D0" w:rsidRDefault="00F34CFF">
            <w:pPr>
              <w:rPr>
                <w:sz w:val="18"/>
                <w:szCs w:val="18"/>
              </w:rPr>
            </w:pPr>
            <w:r w:rsidRPr="00FE09D0">
              <w:rPr>
                <w:b/>
                <w:sz w:val="18"/>
                <w:szCs w:val="18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C27EB0" w:rsidRPr="00FE09D0">
        <w:trPr>
          <w:trHeight w:val="980"/>
        </w:trPr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7EB0" w:rsidRPr="00FE09D0" w:rsidRDefault="00F34CFF">
            <w:pPr>
              <w:rPr>
                <w:i/>
                <w:sz w:val="18"/>
                <w:szCs w:val="18"/>
                <w:lang w:val="uk-UA"/>
              </w:rPr>
            </w:pPr>
            <w:r w:rsidRPr="00FE09D0">
              <w:rPr>
                <w:bCs/>
                <w:color w:val="000000"/>
                <w:sz w:val="18"/>
                <w:szCs w:val="18"/>
                <w:lang w:val="uk-UA"/>
              </w:rPr>
              <w:t xml:space="preserve">Прізвище, ім’я та по батькові / </w:t>
            </w:r>
            <w:r w:rsidRPr="00FE09D0">
              <w:rPr>
                <w:bCs/>
                <w:color w:val="000000"/>
                <w:sz w:val="18"/>
                <w:szCs w:val="18"/>
                <w:lang w:val="uk-UA"/>
              </w:rPr>
              <w:t>Найменування</w:t>
            </w:r>
            <w:r w:rsidRPr="00FE09D0">
              <w:rPr>
                <w:sz w:val="18"/>
                <w:szCs w:val="18"/>
                <w:lang w:val="uk-UA"/>
              </w:rPr>
              <w:t xml:space="preserve"> представника акціонера</w:t>
            </w:r>
          </w:p>
          <w:p w:rsidR="00C27EB0" w:rsidRPr="00FE09D0" w:rsidRDefault="00F34CFF">
            <w:pPr>
              <w:rPr>
                <w:i/>
                <w:sz w:val="18"/>
                <w:szCs w:val="18"/>
                <w:lang w:val="uk-UA"/>
              </w:rPr>
            </w:pPr>
            <w:r w:rsidRPr="00FE09D0">
              <w:rPr>
                <w:i/>
                <w:sz w:val="18"/>
                <w:szCs w:val="18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C27EB0" w:rsidRPr="00FE09D0">
        <w:trPr>
          <w:trHeight w:val="629"/>
        </w:trPr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F34CFF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FE09D0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FE09D0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C27EB0" w:rsidRPr="00FE09D0">
        <w:trPr>
          <w:trHeight w:val="692"/>
        </w:trPr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F34CFF">
            <w:pPr>
              <w:rPr>
                <w:sz w:val="18"/>
                <w:szCs w:val="18"/>
                <w:lang w:val="uk-UA"/>
              </w:rPr>
            </w:pPr>
            <w:r w:rsidRPr="00FE09D0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FE09D0">
              <w:rPr>
                <w:i/>
                <w:sz w:val="18"/>
                <w:szCs w:val="18"/>
                <w:lang w:val="uk-UA"/>
              </w:rPr>
              <w:t>(для представ</w:t>
            </w:r>
            <w:r w:rsidRPr="00FE09D0">
              <w:rPr>
                <w:i/>
                <w:sz w:val="18"/>
                <w:szCs w:val="18"/>
                <w:lang w:val="uk-UA"/>
              </w:rPr>
              <w:t>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:rsidR="00C27EB0" w:rsidRPr="00FE09D0" w:rsidRDefault="00F34CFF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FE09D0">
              <w:rPr>
                <w:sz w:val="18"/>
                <w:szCs w:val="18"/>
                <w:lang w:val="uk-UA"/>
              </w:rPr>
              <w:t xml:space="preserve">та за наявності ідентифікаційний код юридичної особи (Код за ЄДРПОУ) – представника акціонера  </w:t>
            </w:r>
            <w:r w:rsidRPr="00FE09D0">
              <w:rPr>
                <w:i/>
                <w:sz w:val="18"/>
                <w:szCs w:val="18"/>
                <w:lang w:val="uk-UA"/>
              </w:rPr>
              <w:t>(для юридичних осіб</w:t>
            </w:r>
            <w:r w:rsidRPr="00FE09D0">
              <w:rPr>
                <w:i/>
                <w:sz w:val="18"/>
                <w:szCs w:val="18"/>
                <w:lang w:val="uk-UA"/>
              </w:rPr>
              <w:t xml:space="preserve"> зареєстрованих в Україні)</w:t>
            </w:r>
            <w:r w:rsidRPr="00FE09D0">
              <w:rPr>
                <w:sz w:val="18"/>
                <w:szCs w:val="18"/>
                <w:lang w:val="uk-UA"/>
              </w:rPr>
              <w:t xml:space="preserve">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FE09D0">
              <w:rPr>
                <w:i/>
                <w:sz w:val="18"/>
                <w:szCs w:val="18"/>
                <w:lang w:val="uk-UA"/>
              </w:rPr>
              <w:t>(для юридичних осіб зареєстрованих поза територією України)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snapToGrid w:val="0"/>
              <w:jc w:val="both"/>
              <w:rPr>
                <w:bCs/>
                <w:sz w:val="18"/>
                <w:szCs w:val="18"/>
                <w:highlight w:val="yellow"/>
                <w:lang w:val="uk-UA"/>
              </w:rPr>
            </w:pPr>
          </w:p>
        </w:tc>
      </w:tr>
      <w:tr w:rsidR="00C27EB0" w:rsidRPr="00FE09D0">
        <w:trPr>
          <w:trHeight w:val="465"/>
        </w:trPr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F34CFF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FE09D0">
              <w:rPr>
                <w:sz w:val="18"/>
                <w:szCs w:val="18"/>
                <w:lang w:val="uk-UA"/>
              </w:rPr>
              <w:t xml:space="preserve">Документ на підставі якого діє представник акціонера </w:t>
            </w:r>
            <w:r w:rsidRPr="00FE09D0">
              <w:rPr>
                <w:i/>
                <w:sz w:val="18"/>
                <w:szCs w:val="18"/>
                <w:lang w:val="uk-UA"/>
              </w:rPr>
              <w:t>(дата видачі, строк дії та номер)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</w:tbl>
    <w:p w:rsidR="00C27EB0" w:rsidRPr="00FE09D0" w:rsidRDefault="00C27EB0">
      <w:pPr>
        <w:rPr>
          <w:sz w:val="18"/>
          <w:szCs w:val="18"/>
          <w:lang w:val="uk-UA"/>
        </w:rPr>
      </w:pPr>
    </w:p>
    <w:tbl>
      <w:tblPr>
        <w:tblW w:w="10041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12"/>
        <w:gridCol w:w="319"/>
        <w:gridCol w:w="314"/>
        <w:gridCol w:w="317"/>
        <w:gridCol w:w="314"/>
        <w:gridCol w:w="313"/>
        <w:gridCol w:w="314"/>
        <w:gridCol w:w="317"/>
        <w:gridCol w:w="308"/>
        <w:gridCol w:w="6"/>
        <w:gridCol w:w="7207"/>
      </w:tblGrid>
      <w:tr w:rsidR="00C27EB0" w:rsidRPr="00FE09D0">
        <w:trPr>
          <w:trHeight w:val="551"/>
        </w:trPr>
        <w:tc>
          <w:tcPr>
            <w:tcW w:w="100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27EB0" w:rsidRPr="00FE09D0" w:rsidRDefault="00F34CFF">
            <w:pPr>
              <w:rPr>
                <w:sz w:val="18"/>
                <w:szCs w:val="18"/>
              </w:rPr>
            </w:pPr>
            <w:r w:rsidRPr="00FE09D0">
              <w:rPr>
                <w:b/>
                <w:bCs/>
                <w:color w:val="000000"/>
                <w:sz w:val="18"/>
                <w:szCs w:val="18"/>
                <w:lang w:val="uk-UA"/>
              </w:rPr>
              <w:t>Кількість голосів, що належать акціонеру:</w:t>
            </w:r>
          </w:p>
        </w:tc>
      </w:tr>
      <w:tr w:rsidR="00C27EB0" w:rsidRPr="00FE09D0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snapToGrid w:val="0"/>
              <w:jc w:val="both"/>
              <w:rPr>
                <w:bCs/>
                <w:i/>
                <w:i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snapToGrid w:val="0"/>
              <w:jc w:val="both"/>
              <w:rPr>
                <w:bCs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snapToGrid w:val="0"/>
              <w:jc w:val="both"/>
              <w:rPr>
                <w:bCs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snapToGrid w:val="0"/>
              <w:jc w:val="both"/>
              <w:rPr>
                <w:bCs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snapToGrid w:val="0"/>
              <w:jc w:val="both"/>
              <w:rPr>
                <w:bCs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snapToGrid w:val="0"/>
              <w:jc w:val="both"/>
              <w:rPr>
                <w:bCs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snapToGrid w:val="0"/>
              <w:jc w:val="both"/>
              <w:rPr>
                <w:bCs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snapToGrid w:val="0"/>
              <w:jc w:val="both"/>
              <w:rPr>
                <w:bCs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snapToGrid w:val="0"/>
              <w:jc w:val="both"/>
              <w:rPr>
                <w:bCs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snapToGrid w:val="0"/>
              <w:jc w:val="both"/>
              <w:rPr>
                <w:bCs/>
                <w:i/>
                <w:iCs/>
                <w:sz w:val="18"/>
                <w:szCs w:val="18"/>
                <w:lang w:val="uk-UA"/>
              </w:rPr>
            </w:pPr>
          </w:p>
        </w:tc>
      </w:tr>
      <w:tr w:rsidR="00C27EB0" w:rsidRPr="00FE09D0">
        <w:trPr>
          <w:trHeight w:val="115"/>
        </w:trPr>
        <w:tc>
          <w:tcPr>
            <w:tcW w:w="2828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7EB0" w:rsidRPr="00FE09D0" w:rsidRDefault="00F34CF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FE09D0">
              <w:rPr>
                <w:bCs/>
                <w:i/>
                <w:color w:val="000000"/>
                <w:sz w:val="18"/>
                <w:szCs w:val="18"/>
                <w:lang w:val="uk-UA"/>
              </w:rPr>
              <w:t>(кількість голосів числом)</w:t>
            </w:r>
          </w:p>
        </w:tc>
        <w:tc>
          <w:tcPr>
            <w:tcW w:w="7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C27EB0" w:rsidRPr="00FE09D0">
        <w:trPr>
          <w:trHeight w:val="115"/>
        </w:trPr>
        <w:tc>
          <w:tcPr>
            <w:tcW w:w="2828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snapToGrid w:val="0"/>
              <w:jc w:val="right"/>
              <w:rPr>
                <w:bCs/>
                <w:sz w:val="18"/>
                <w:szCs w:val="18"/>
                <w:lang w:val="uk-UA"/>
              </w:rPr>
            </w:pPr>
          </w:p>
        </w:tc>
      </w:tr>
      <w:tr w:rsidR="00C27EB0" w:rsidRPr="00FE09D0">
        <w:trPr>
          <w:trHeight w:val="115"/>
        </w:trPr>
        <w:tc>
          <w:tcPr>
            <w:tcW w:w="2828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C27EB0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EB0" w:rsidRPr="00FE09D0" w:rsidRDefault="00F34CFF">
            <w:pPr>
              <w:jc w:val="center"/>
              <w:rPr>
                <w:sz w:val="18"/>
                <w:szCs w:val="18"/>
              </w:rPr>
            </w:pPr>
            <w:r w:rsidRPr="00FE09D0">
              <w:rPr>
                <w:bCs/>
                <w:i/>
                <w:sz w:val="18"/>
                <w:szCs w:val="18"/>
              </w:rPr>
              <w:t>(</w:t>
            </w:r>
            <w:r w:rsidRPr="00FE09D0">
              <w:rPr>
                <w:bCs/>
                <w:i/>
                <w:sz w:val="18"/>
                <w:szCs w:val="18"/>
                <w:lang w:val="uk-UA"/>
              </w:rPr>
              <w:t xml:space="preserve">кількість голосів </w:t>
            </w:r>
            <w:r w:rsidRPr="00FE09D0">
              <w:rPr>
                <w:bCs/>
                <w:i/>
                <w:sz w:val="18"/>
                <w:szCs w:val="18"/>
                <w:lang w:val="uk-UA"/>
              </w:rPr>
              <w:t>прописом)</w:t>
            </w:r>
          </w:p>
        </w:tc>
      </w:tr>
    </w:tbl>
    <w:tbl>
      <w:tblPr>
        <w:tblStyle w:val="ae"/>
        <w:tblW w:w="10173" w:type="dxa"/>
        <w:shd w:val="clear" w:color="auto" w:fill="D0CECE"/>
        <w:tblLook w:val="04A0"/>
      </w:tblPr>
      <w:tblGrid>
        <w:gridCol w:w="10173"/>
      </w:tblGrid>
      <w:tr w:rsidR="00C27EB0" w:rsidRPr="00FE09D0">
        <w:trPr>
          <w:trHeight w:val="396"/>
        </w:trPr>
        <w:tc>
          <w:tcPr>
            <w:tcW w:w="10173" w:type="dxa"/>
            <w:shd w:val="clear" w:color="auto" w:fill="D0CECE" w:themeFill="background2" w:themeFillShade="E6"/>
          </w:tcPr>
          <w:p w:rsidR="00C27EB0" w:rsidRPr="00FE09D0" w:rsidRDefault="00C27EB0">
            <w:pPr>
              <w:rPr>
                <w:b/>
                <w:bCs/>
                <w:iCs/>
                <w:color w:val="000000"/>
                <w:sz w:val="20"/>
                <w:szCs w:val="20"/>
                <w:lang w:val="uk-UA"/>
              </w:rPr>
            </w:pPr>
          </w:p>
          <w:p w:rsidR="00C27EB0" w:rsidRPr="00FE09D0" w:rsidRDefault="00F34CFF">
            <w:pPr>
              <w:rPr>
                <w:sz w:val="20"/>
                <w:szCs w:val="20"/>
              </w:rPr>
            </w:pPr>
            <w:r w:rsidRPr="00FE09D0">
              <w:rPr>
                <w:b/>
                <w:bCs/>
                <w:iCs/>
                <w:color w:val="000000"/>
                <w:sz w:val="20"/>
                <w:szCs w:val="20"/>
              </w:rPr>
              <w:t>Голосування з питань порядку денного:</w:t>
            </w:r>
          </w:p>
          <w:p w:rsidR="00C27EB0" w:rsidRPr="00FE09D0" w:rsidRDefault="00C27EB0">
            <w:pPr>
              <w:pStyle w:val="ab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</w:tbl>
    <w:p w:rsidR="003C4B67" w:rsidRPr="00FE09D0" w:rsidRDefault="003C4B67">
      <w:pPr>
        <w:pStyle w:val="ab"/>
        <w:contextualSpacing/>
        <w:rPr>
          <w:rFonts w:ascii="Times New Roman" w:hAnsi="Times New Roman" w:cs="Times New Roman"/>
          <w:bCs/>
          <w:sz w:val="18"/>
          <w:szCs w:val="18"/>
          <w:lang w:val="ru-RU"/>
        </w:rPr>
      </w:pPr>
    </w:p>
    <w:tbl>
      <w:tblPr>
        <w:tblW w:w="10207" w:type="dxa"/>
        <w:tblInd w:w="-2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13" w:type="dxa"/>
        </w:tblCellMar>
        <w:tblLook w:val="0000"/>
      </w:tblPr>
      <w:tblGrid>
        <w:gridCol w:w="425"/>
        <w:gridCol w:w="2552"/>
        <w:gridCol w:w="5812"/>
        <w:gridCol w:w="695"/>
        <w:gridCol w:w="723"/>
      </w:tblGrid>
      <w:tr w:rsidR="00C27EB0" w:rsidRPr="00FE09D0" w:rsidTr="003C4B67">
        <w:trPr>
          <w:trHeight w:val="186"/>
        </w:trPr>
        <w:tc>
          <w:tcPr>
            <w:tcW w:w="2977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jc w:val="center"/>
              <w:rPr>
                <w:sz w:val="20"/>
                <w:szCs w:val="20"/>
              </w:rPr>
            </w:pPr>
            <w:r w:rsidRPr="00FE09D0">
              <w:rPr>
                <w:sz w:val="20"/>
                <w:szCs w:val="20"/>
              </w:rPr>
              <w:t>Питання, винесен</w:t>
            </w:r>
            <w:r w:rsidRPr="00FE09D0">
              <w:rPr>
                <w:sz w:val="20"/>
                <w:szCs w:val="20"/>
                <w:lang w:val="uk-UA"/>
              </w:rPr>
              <w:t>е</w:t>
            </w:r>
            <w:r w:rsidRPr="00FE09D0">
              <w:rPr>
                <w:sz w:val="20"/>
                <w:szCs w:val="20"/>
              </w:rPr>
              <w:t xml:space="preserve"> на голосування</w:t>
            </w:r>
          </w:p>
        </w:tc>
        <w:tc>
          <w:tcPr>
            <w:tcW w:w="581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jc w:val="center"/>
              <w:rPr>
                <w:sz w:val="20"/>
                <w:szCs w:val="20"/>
                <w:lang w:val="uk-UA"/>
              </w:rPr>
            </w:pPr>
            <w:r w:rsidRPr="00FE09D0">
              <w:rPr>
                <w:sz w:val="20"/>
                <w:szCs w:val="20"/>
              </w:rPr>
              <w:t xml:space="preserve">Проект </w:t>
            </w:r>
            <w:proofErr w:type="gramStart"/>
            <w:r w:rsidRPr="00FE09D0">
              <w:rPr>
                <w:sz w:val="20"/>
                <w:szCs w:val="20"/>
              </w:rPr>
              <w:t>р</w:t>
            </w:r>
            <w:proofErr w:type="gramEnd"/>
            <w:r w:rsidRPr="00FE09D0">
              <w:rPr>
                <w:sz w:val="20"/>
                <w:szCs w:val="20"/>
              </w:rPr>
              <w:t>ішен</w:t>
            </w:r>
            <w:r w:rsidRPr="00FE09D0">
              <w:rPr>
                <w:sz w:val="20"/>
                <w:szCs w:val="20"/>
                <w:lang w:val="uk-UA"/>
              </w:rPr>
              <w:t>ня</w:t>
            </w:r>
            <w:r w:rsidRPr="00FE09D0">
              <w:rPr>
                <w:sz w:val="20"/>
                <w:szCs w:val="20"/>
              </w:rPr>
              <w:t xml:space="preserve"> з винесен</w:t>
            </w:r>
            <w:r w:rsidRPr="00FE09D0">
              <w:rPr>
                <w:sz w:val="20"/>
                <w:szCs w:val="20"/>
                <w:lang w:val="uk-UA"/>
              </w:rPr>
              <w:t>ого</w:t>
            </w:r>
            <w:r w:rsidRPr="00FE09D0">
              <w:rPr>
                <w:sz w:val="20"/>
                <w:szCs w:val="20"/>
              </w:rPr>
              <w:t xml:space="preserve"> на голосування питан</w:t>
            </w:r>
            <w:r w:rsidRPr="00FE09D0">
              <w:rPr>
                <w:sz w:val="20"/>
                <w:szCs w:val="20"/>
                <w:lang w:val="uk-UA"/>
              </w:rPr>
              <w:t>ня</w:t>
            </w:r>
          </w:p>
        </w:tc>
        <w:tc>
          <w:tcPr>
            <w:tcW w:w="141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jc w:val="center"/>
              <w:rPr>
                <w:sz w:val="20"/>
                <w:szCs w:val="20"/>
              </w:rPr>
            </w:pPr>
            <w:r w:rsidRPr="00FE09D0">
              <w:rPr>
                <w:sz w:val="20"/>
                <w:szCs w:val="20"/>
              </w:rPr>
              <w:t>Варіанти голосування</w:t>
            </w:r>
            <w:proofErr w:type="gramStart"/>
            <w:r w:rsidRPr="00FE09D0">
              <w:rPr>
                <w:sz w:val="20"/>
                <w:szCs w:val="20"/>
                <w:vertAlign w:val="superscript"/>
              </w:rPr>
              <w:t>1</w:t>
            </w:r>
            <w:proofErr w:type="gramEnd"/>
          </w:p>
        </w:tc>
      </w:tr>
      <w:tr w:rsidR="00C27EB0" w:rsidRPr="00FE09D0" w:rsidTr="003C4B67">
        <w:trPr>
          <w:trHeight w:val="186"/>
        </w:trPr>
        <w:tc>
          <w:tcPr>
            <w:tcW w:w="2977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snapToGrid w:val="0"/>
              <w:ind w:right="-153"/>
              <w:rPr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ind w:right="-153"/>
              <w:jc w:val="center"/>
              <w:rPr>
                <w:sz w:val="20"/>
                <w:szCs w:val="20"/>
              </w:rPr>
            </w:pPr>
            <w:r w:rsidRPr="00FE09D0">
              <w:rPr>
                <w:sz w:val="20"/>
                <w:szCs w:val="20"/>
              </w:rPr>
              <w:t>за</w:t>
            </w: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rPr>
                <w:sz w:val="20"/>
                <w:szCs w:val="20"/>
                <w:lang w:val="en-US"/>
              </w:rPr>
            </w:pPr>
            <w:r w:rsidRPr="00FE09D0">
              <w:rPr>
                <w:sz w:val="20"/>
                <w:szCs w:val="20"/>
              </w:rPr>
              <w:t xml:space="preserve">проти </w:t>
            </w:r>
          </w:p>
        </w:tc>
      </w:tr>
      <w:tr w:rsidR="00C27EB0" w:rsidRPr="00FE09D0" w:rsidTr="003C4B67"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widowControl w:val="0"/>
              <w:rPr>
                <w:sz w:val="20"/>
                <w:szCs w:val="20"/>
              </w:rPr>
            </w:pPr>
            <w:r w:rsidRPr="00FE09D0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pStyle w:val="ac"/>
              <w:widowControl w:val="0"/>
              <w:tabs>
                <w:tab w:val="left" w:pos="8647"/>
              </w:tabs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rFonts w:eastAsia="Calibri"/>
                <w:bCs/>
                <w:color w:val="000000"/>
                <w:sz w:val="20"/>
                <w:szCs w:val="20"/>
              </w:rPr>
              <w:t xml:space="preserve">Обрання голови і членів лічильної комісії, голови та секретаря Загальних </w:t>
            </w:r>
            <w:r w:rsidRPr="00FE09D0">
              <w:rPr>
                <w:rFonts w:eastAsia="Calibri"/>
                <w:bCs/>
                <w:color w:val="000000"/>
                <w:sz w:val="20"/>
                <w:szCs w:val="20"/>
              </w:rPr>
              <w:t>зборі</w:t>
            </w:r>
            <w:proofErr w:type="gramStart"/>
            <w:r w:rsidRPr="00FE09D0">
              <w:rPr>
                <w:rFonts w:eastAsia="Calibri"/>
                <w:bCs/>
                <w:color w:val="000000"/>
                <w:sz w:val="20"/>
                <w:szCs w:val="20"/>
              </w:rPr>
              <w:t>в</w:t>
            </w:r>
            <w:proofErr w:type="gramEnd"/>
            <w:r w:rsidRPr="00FE09D0">
              <w:rPr>
                <w:rFonts w:eastAsia="Calibri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>
            <w:pPr>
              <w:pStyle w:val="ac"/>
              <w:widowControl w:val="0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rFonts w:eastAsia="Calibri"/>
                <w:bCs/>
                <w:color w:val="000000"/>
                <w:sz w:val="20"/>
                <w:szCs w:val="20"/>
                <w:lang w:val="uk-UA"/>
              </w:rPr>
              <w:t xml:space="preserve">1. </w:t>
            </w:r>
            <w:r w:rsidRPr="00FE09D0">
              <w:rPr>
                <w:rFonts w:eastAsia="Calibri"/>
                <w:bCs/>
                <w:color w:val="000000"/>
                <w:sz w:val="20"/>
                <w:szCs w:val="20"/>
              </w:rPr>
              <w:t xml:space="preserve">Обрати лічильну комісію у складі 3-х осіб: голова лічильної комісії Білозерова І.В., члени лічильної комісії — Колтунова І.А., Радченко І.С. </w:t>
            </w:r>
            <w:r w:rsidRPr="00FE09D0">
              <w:rPr>
                <w:rFonts w:eastAsiaTheme="minorHAnsi"/>
                <w:bCs/>
                <w:color w:val="000000"/>
                <w:sz w:val="20"/>
                <w:szCs w:val="20"/>
              </w:rPr>
              <w:t>Обрати головою Загальних зборів Колтунова Г. А.</w:t>
            </w:r>
            <w:r w:rsidRPr="00FE09D0">
              <w:rPr>
                <w:rFonts w:eastAsia="Calibri"/>
                <w:bCs/>
                <w:color w:val="000000"/>
                <w:sz w:val="20"/>
                <w:szCs w:val="20"/>
              </w:rPr>
              <w:t>, секретарем Загальних зборі</w:t>
            </w:r>
            <w:proofErr w:type="gramStart"/>
            <w:r w:rsidRPr="00FE09D0">
              <w:rPr>
                <w:rFonts w:eastAsia="Calibri"/>
                <w:bCs/>
                <w:color w:val="000000"/>
                <w:sz w:val="20"/>
                <w:szCs w:val="20"/>
              </w:rPr>
              <w:t>в</w:t>
            </w:r>
            <w:proofErr w:type="gramEnd"/>
            <w:r w:rsidRPr="00FE09D0">
              <w:rPr>
                <w:rFonts w:eastAsia="Calibri"/>
                <w:bCs/>
                <w:color w:val="000000"/>
                <w:sz w:val="20"/>
                <w:szCs w:val="20"/>
              </w:rPr>
              <w:t xml:space="preserve"> Білозерову І.В.</w:t>
            </w: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  <w:tr w:rsidR="00C27EB0" w:rsidRPr="00FE09D0" w:rsidTr="003C4B67">
        <w:trPr>
          <w:trHeight w:val="450"/>
        </w:trPr>
        <w:tc>
          <w:tcPr>
            <w:tcW w:w="4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widowControl w:val="0"/>
              <w:ind w:left="-9"/>
              <w:rPr>
                <w:sz w:val="20"/>
                <w:szCs w:val="20"/>
              </w:rPr>
            </w:pPr>
            <w:r w:rsidRPr="00FE09D0">
              <w:rPr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255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 w:rsidP="003C4B67">
            <w:pPr>
              <w:pStyle w:val="ac"/>
              <w:widowControl w:val="0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Затвердження результатів фінансово-господарської діяльності Товариства за 2021 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р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>ік та затвердження порядку покриття збитків Товариства</w:t>
            </w:r>
            <w:r w:rsidRPr="00FE09D0">
              <w:rPr>
                <w:rFonts w:eastAsia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>
            <w:pPr>
              <w:pStyle w:val="ac"/>
              <w:ind w:left="57" w:right="57"/>
              <w:jc w:val="both"/>
              <w:rPr>
                <w:sz w:val="20"/>
                <w:szCs w:val="20"/>
                <w:lang w:val="uk-UA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2.1. Затвердити річний звіт Товариства за 2021 рік. </w:t>
            </w: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  <w:tr w:rsidR="00C27EB0" w:rsidRPr="00FE09D0" w:rsidTr="003C4B67">
        <w:tc>
          <w:tcPr>
            <w:tcW w:w="4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ind w:left="-9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pStyle w:val="ac"/>
              <w:widowControl w:val="0"/>
              <w:ind w:left="57" w:right="57"/>
              <w:jc w:val="both"/>
              <w:rPr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>
            <w:pPr>
              <w:pStyle w:val="ac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2.2. Збиток, отриманий Товариством за результатами </w:t>
            </w: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фінансово-господарської діяльності Товариства за 2021 рік, у розмірі 4886 тис. грн., покрити за рахунок нерозподілених прибутків майбутніх років 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в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 повному розмірі.</w:t>
            </w:r>
          </w:p>
          <w:p w:rsidR="00C27EB0" w:rsidRPr="00FE09D0" w:rsidRDefault="00C27EB0">
            <w:pPr>
              <w:pStyle w:val="ac"/>
              <w:ind w:left="57" w:right="57"/>
              <w:jc w:val="both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  <w:tr w:rsidR="00C27EB0" w:rsidRPr="00FE09D0" w:rsidTr="003C4B67">
        <w:tc>
          <w:tcPr>
            <w:tcW w:w="4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widowControl w:val="0"/>
              <w:ind w:left="-9"/>
              <w:rPr>
                <w:sz w:val="20"/>
                <w:szCs w:val="20"/>
                <w:lang w:val="uk-UA"/>
              </w:rPr>
            </w:pPr>
            <w:r w:rsidRPr="00FE09D0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255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widowControl w:val="0"/>
              <w:jc w:val="both"/>
              <w:rPr>
                <w:sz w:val="20"/>
                <w:szCs w:val="20"/>
              </w:rPr>
            </w:pPr>
            <w:r w:rsidRPr="00FE09D0">
              <w:rPr>
                <w:sz w:val="20"/>
                <w:szCs w:val="20"/>
              </w:rPr>
              <w:t xml:space="preserve">Затвердження результатів фінансово-господарської діяльності Товариства за 2022 </w:t>
            </w:r>
            <w:proofErr w:type="gramStart"/>
            <w:r w:rsidRPr="00FE09D0">
              <w:rPr>
                <w:sz w:val="20"/>
                <w:szCs w:val="20"/>
              </w:rPr>
              <w:t>р</w:t>
            </w:r>
            <w:proofErr w:type="gramEnd"/>
            <w:r w:rsidRPr="00FE09D0">
              <w:rPr>
                <w:sz w:val="20"/>
                <w:szCs w:val="20"/>
              </w:rPr>
              <w:t xml:space="preserve">ік та </w:t>
            </w:r>
            <w:r w:rsidRPr="00FE09D0">
              <w:rPr>
                <w:sz w:val="20"/>
                <w:szCs w:val="20"/>
              </w:rPr>
              <w:t>затвердження порядку покриття збитків Товариства.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>
            <w:pPr>
              <w:pStyle w:val="ac"/>
              <w:ind w:left="57" w:right="57"/>
              <w:jc w:val="both"/>
              <w:rPr>
                <w:rFonts w:eastAsia="Calibri"/>
                <w:color w:val="000000"/>
                <w:sz w:val="20"/>
                <w:szCs w:val="20"/>
                <w:lang w:val="uk-UA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3.1. Затвердити 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р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ічний звіт Товариства за 2022 рік. </w:t>
            </w:r>
          </w:p>
          <w:p w:rsidR="0088225A" w:rsidRPr="00FE09D0" w:rsidRDefault="0088225A">
            <w:pPr>
              <w:pStyle w:val="ac"/>
              <w:ind w:left="57"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  <w:tr w:rsidR="00C27EB0" w:rsidRPr="00FE09D0" w:rsidTr="003C4B67">
        <w:tc>
          <w:tcPr>
            <w:tcW w:w="4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ind w:left="-9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>
            <w:pPr>
              <w:pStyle w:val="ac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3.2. Збиток, отриманий Товариством за результатами фінансово-господарської діяльності Товариства за 2022 рік, у розмірі 3843 тис. грн., покрити за </w:t>
            </w: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рахунок нерозподілених прибутків майбутніх років 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в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 повному розмірі.</w:t>
            </w:r>
          </w:p>
          <w:p w:rsidR="00C27EB0" w:rsidRPr="00FE09D0" w:rsidRDefault="00C27EB0">
            <w:pPr>
              <w:pStyle w:val="ac"/>
              <w:ind w:left="57" w:right="57"/>
              <w:jc w:val="both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  <w:tr w:rsidR="00C27EB0" w:rsidRPr="00FE09D0" w:rsidTr="003C4B67">
        <w:tc>
          <w:tcPr>
            <w:tcW w:w="4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widowControl w:val="0"/>
              <w:ind w:left="-9"/>
              <w:rPr>
                <w:sz w:val="20"/>
                <w:szCs w:val="20"/>
                <w:lang w:val="uk-UA"/>
              </w:rPr>
            </w:pPr>
            <w:r w:rsidRPr="00FE09D0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255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pStyle w:val="ac"/>
              <w:widowControl w:val="0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Затвердження результатів фінансово-господарської діяльності Товариства за 2023 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р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>ік та затвердження порядку покриття збитків Товариства</w:t>
            </w:r>
            <w:r w:rsidRPr="00FE09D0">
              <w:rPr>
                <w:rFonts w:eastAsia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>
            <w:pPr>
              <w:pStyle w:val="ac"/>
              <w:ind w:left="57" w:right="57"/>
              <w:jc w:val="both"/>
              <w:rPr>
                <w:rFonts w:eastAsia="Calibri"/>
                <w:color w:val="000000"/>
                <w:sz w:val="20"/>
                <w:szCs w:val="20"/>
                <w:lang w:val="uk-UA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4.1. Затвердити 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р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ічний звіт Товариства за 2023 рік. </w:t>
            </w:r>
          </w:p>
          <w:p w:rsidR="0088225A" w:rsidRPr="00FE09D0" w:rsidRDefault="0088225A">
            <w:pPr>
              <w:pStyle w:val="ac"/>
              <w:ind w:left="57" w:right="57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  <w:tr w:rsidR="00C27EB0" w:rsidRPr="00FE09D0" w:rsidTr="003C4B67">
        <w:tc>
          <w:tcPr>
            <w:tcW w:w="4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ind w:left="-9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pStyle w:val="ac"/>
              <w:widowControl w:val="0"/>
              <w:ind w:left="57" w:right="57"/>
              <w:jc w:val="both"/>
              <w:rPr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>
            <w:pPr>
              <w:pStyle w:val="ac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4.2. Збиток, отриманий Товариством за результатами фінансово-господарської діяльності Товариства за 2023 рік, у розмірі 1618,2 тис. грн., покрити за рахунок нерозподілених прибутків майбутніх років 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в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 повному розмірі.</w:t>
            </w:r>
          </w:p>
          <w:p w:rsidR="00C27EB0" w:rsidRPr="00FE09D0" w:rsidRDefault="00C27EB0">
            <w:pPr>
              <w:pStyle w:val="ac"/>
              <w:ind w:left="57" w:right="57"/>
              <w:jc w:val="both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  <w:tr w:rsidR="00C27EB0" w:rsidRPr="00FE09D0" w:rsidTr="003C4B67">
        <w:tc>
          <w:tcPr>
            <w:tcW w:w="4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widowControl w:val="0"/>
              <w:ind w:left="-9"/>
              <w:rPr>
                <w:sz w:val="20"/>
                <w:szCs w:val="20"/>
                <w:lang w:val="uk-UA"/>
              </w:rPr>
            </w:pPr>
            <w:r w:rsidRPr="00FE09D0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255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pStyle w:val="ac"/>
              <w:widowControl w:val="0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Розгляд звітів наглядової ради та звітів генерального директора за 2021, 2022, 2023 роки, прийняття </w:t>
            </w:r>
            <w:proofErr w:type="gramStart"/>
            <w:r w:rsidRPr="00FE09D0">
              <w:rPr>
                <w:rFonts w:eastAsiaTheme="minorHAnsi"/>
                <w:color w:val="000000"/>
                <w:sz w:val="20"/>
                <w:szCs w:val="20"/>
              </w:rPr>
              <w:t>р</w:t>
            </w:r>
            <w:proofErr w:type="gramEnd"/>
            <w:r w:rsidRPr="00FE09D0">
              <w:rPr>
                <w:rFonts w:eastAsiaTheme="minorHAnsi"/>
                <w:color w:val="000000"/>
                <w:sz w:val="20"/>
                <w:szCs w:val="20"/>
              </w:rPr>
              <w:t xml:space="preserve">ішення за результатами розгляду звітів. 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>
            <w:pPr>
              <w:jc w:val="both"/>
              <w:rPr>
                <w:sz w:val="20"/>
                <w:szCs w:val="20"/>
                <w:lang w:val="en-US"/>
              </w:rPr>
            </w:pPr>
            <w:r w:rsidRPr="00FE09D0">
              <w:rPr>
                <w:sz w:val="20"/>
                <w:szCs w:val="20"/>
              </w:rPr>
              <w:t xml:space="preserve">5.1. Прийняти </w:t>
            </w:r>
            <w:proofErr w:type="gramStart"/>
            <w:r w:rsidRPr="00FE09D0">
              <w:rPr>
                <w:sz w:val="20"/>
                <w:szCs w:val="20"/>
              </w:rPr>
              <w:t>до</w:t>
            </w:r>
            <w:proofErr w:type="gramEnd"/>
            <w:r w:rsidRPr="00FE09D0">
              <w:rPr>
                <w:sz w:val="20"/>
                <w:szCs w:val="20"/>
              </w:rPr>
              <w:t xml:space="preserve"> відома та затвердити звіти Наглядової ради про результати діяльності у </w:t>
            </w:r>
            <w:r w:rsidRPr="00FE09D0">
              <w:rPr>
                <w:sz w:val="20"/>
                <w:szCs w:val="20"/>
              </w:rPr>
              <w:t>2021 році, у 2022 році, у 2023 році.</w:t>
            </w:r>
          </w:p>
          <w:p w:rsidR="003C4B67" w:rsidRPr="00FE09D0" w:rsidRDefault="003C4B67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  <w:tr w:rsidR="00C27EB0" w:rsidRPr="00FE09D0" w:rsidTr="003C4B67">
        <w:tc>
          <w:tcPr>
            <w:tcW w:w="4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ind w:left="-9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pStyle w:val="ac"/>
              <w:widowControl w:val="0"/>
              <w:ind w:left="57" w:right="57"/>
              <w:jc w:val="both"/>
              <w:rPr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>
            <w:pPr>
              <w:pStyle w:val="ac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5.2. Прийняти до відома та затвердити звіти генерального директора про результати фінансово-господарської діяльності Товариства за 2021 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р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>ік, за 2022 рік, за 2023 рік.</w:t>
            </w:r>
          </w:p>
          <w:p w:rsidR="00C27EB0" w:rsidRPr="00FE09D0" w:rsidRDefault="00C27EB0">
            <w:pPr>
              <w:pStyle w:val="ac"/>
              <w:ind w:left="57" w:right="57"/>
              <w:jc w:val="both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  <w:tr w:rsidR="00C27EB0" w:rsidRPr="00FE09D0" w:rsidTr="003C4B67"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widowControl w:val="0"/>
              <w:ind w:left="-9"/>
              <w:rPr>
                <w:sz w:val="20"/>
                <w:szCs w:val="20"/>
                <w:lang w:val="uk-UA"/>
              </w:rPr>
            </w:pPr>
            <w:r w:rsidRPr="00FE09D0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pStyle w:val="ac"/>
              <w:widowControl w:val="0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rFonts w:eastAsiaTheme="minorHAnsi"/>
                <w:color w:val="000000"/>
                <w:sz w:val="20"/>
                <w:szCs w:val="20"/>
              </w:rPr>
              <w:t xml:space="preserve">Розгляд звіту генерального директора за </w:t>
            </w:r>
            <w:r w:rsidRPr="00FE09D0">
              <w:rPr>
                <w:rFonts w:eastAsiaTheme="minorHAnsi"/>
                <w:color w:val="000000"/>
                <w:sz w:val="20"/>
                <w:szCs w:val="20"/>
              </w:rPr>
              <w:t>наслідками зменшення власного капіталу Товариства та затвердження заході</w:t>
            </w:r>
            <w:proofErr w:type="gramStart"/>
            <w:r w:rsidRPr="00FE09D0">
              <w:rPr>
                <w:rFonts w:eastAsiaTheme="minorHAnsi"/>
                <w:color w:val="000000"/>
                <w:sz w:val="20"/>
                <w:szCs w:val="20"/>
              </w:rPr>
              <w:t>в</w:t>
            </w:r>
            <w:proofErr w:type="gramEnd"/>
            <w:r w:rsidRPr="00FE09D0">
              <w:rPr>
                <w:rFonts w:eastAsiaTheme="minorHAnsi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E09D0">
              <w:rPr>
                <w:rFonts w:eastAsiaTheme="minorHAnsi"/>
                <w:color w:val="000000"/>
                <w:sz w:val="20"/>
                <w:szCs w:val="20"/>
              </w:rPr>
              <w:t>за</w:t>
            </w:r>
            <w:proofErr w:type="gramEnd"/>
            <w:r w:rsidRPr="00FE09D0">
              <w:rPr>
                <w:rFonts w:eastAsiaTheme="minorHAnsi"/>
                <w:color w:val="000000"/>
                <w:sz w:val="20"/>
                <w:szCs w:val="20"/>
              </w:rPr>
              <w:t xml:space="preserve"> результатами розгляду звіту.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 w:rsidP="003C4B67">
            <w:pPr>
              <w:pStyle w:val="ac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6. Взяти </w:t>
            </w:r>
            <w:proofErr w:type="gramStart"/>
            <w:r w:rsidR="003C4B67" w:rsidRPr="00FE09D0">
              <w:rPr>
                <w:rFonts w:eastAsia="Calibri"/>
                <w:color w:val="000000"/>
                <w:sz w:val="20"/>
                <w:szCs w:val="20"/>
              </w:rPr>
              <w:t>д</w:t>
            </w:r>
            <w:r w:rsidRPr="00FE09D0">
              <w:rPr>
                <w:rFonts w:eastAsia="Calibri"/>
                <w:color w:val="000000"/>
                <w:sz w:val="20"/>
                <w:szCs w:val="20"/>
              </w:rPr>
              <w:t>о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 відома звіт виконавчого органу за наслідками зменшення власного капіталу Товариства.</w:t>
            </w: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  <w:tr w:rsidR="00C27EB0" w:rsidRPr="00FE09D0" w:rsidTr="003C4B67"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widowControl w:val="0"/>
              <w:ind w:left="-9"/>
              <w:rPr>
                <w:sz w:val="20"/>
                <w:szCs w:val="20"/>
                <w:lang w:val="uk-UA"/>
              </w:rPr>
            </w:pPr>
            <w:r w:rsidRPr="00FE09D0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pStyle w:val="ac"/>
              <w:widowControl w:val="0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rFonts w:eastAsiaTheme="minorHAnsi"/>
                <w:color w:val="000000"/>
                <w:sz w:val="20"/>
                <w:szCs w:val="20"/>
              </w:rPr>
              <w:t>Затвердження заході</w:t>
            </w:r>
            <w:proofErr w:type="gramStart"/>
            <w:r w:rsidRPr="00FE09D0">
              <w:rPr>
                <w:rFonts w:eastAsiaTheme="minorHAnsi"/>
                <w:color w:val="000000"/>
                <w:sz w:val="20"/>
                <w:szCs w:val="20"/>
              </w:rPr>
              <w:t>в</w:t>
            </w:r>
            <w:proofErr w:type="gramEnd"/>
            <w:r w:rsidRPr="00FE09D0">
              <w:rPr>
                <w:rFonts w:eastAsiaTheme="minorHAnsi"/>
                <w:color w:val="000000"/>
                <w:sz w:val="20"/>
                <w:szCs w:val="20"/>
              </w:rPr>
              <w:t xml:space="preserve">, які мають бути вжиті для </w:t>
            </w:r>
            <w:r w:rsidRPr="00FE09D0">
              <w:rPr>
                <w:rFonts w:eastAsiaTheme="minorHAnsi"/>
                <w:color w:val="000000"/>
                <w:sz w:val="20"/>
                <w:szCs w:val="20"/>
              </w:rPr>
              <w:t>покращення фінансового стану Товариства.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>
            <w:pPr>
              <w:pStyle w:val="ac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>7.Затвердити план заході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в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>, які мають бути вжиті для покращення фінансового стану Товариства.</w:t>
            </w: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  <w:tr w:rsidR="00C27EB0" w:rsidRPr="00FE09D0" w:rsidTr="003C4B67">
        <w:tc>
          <w:tcPr>
            <w:tcW w:w="4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widowControl w:val="0"/>
              <w:ind w:left="-9"/>
              <w:rPr>
                <w:sz w:val="20"/>
                <w:szCs w:val="20"/>
                <w:lang w:val="uk-UA"/>
              </w:rPr>
            </w:pPr>
            <w:r w:rsidRPr="00FE09D0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255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pStyle w:val="ac"/>
              <w:widowControl w:val="0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Прийняття 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р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ішення про внесення змін до статуту </w:t>
            </w:r>
            <w:r w:rsidRPr="00FE09D0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овариства шляхом затвердження його в новій редакції. Припинення дії </w:t>
            </w:r>
            <w:r w:rsidRPr="00FE09D0">
              <w:rPr>
                <w:rFonts w:eastAsia="Calibri"/>
                <w:color w:val="000000"/>
                <w:sz w:val="20"/>
                <w:szCs w:val="20"/>
              </w:rPr>
              <w:t>внутрішніх положень.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>
            <w:pPr>
              <w:pStyle w:val="ac"/>
              <w:ind w:left="57" w:right="57"/>
              <w:jc w:val="both"/>
              <w:rPr>
                <w:sz w:val="20"/>
                <w:szCs w:val="20"/>
                <w:lang w:val="uk-UA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8.1. Внести зміни 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до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 статуту Товариства у зв’язку з його приведенням у відповідність із Законом України «Про акціонерні товариства». Статут Товариства затвердити 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в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 новій редакції. </w:t>
            </w: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  <w:tr w:rsidR="00C27EB0" w:rsidRPr="00FE09D0" w:rsidTr="003C4B67">
        <w:tc>
          <w:tcPr>
            <w:tcW w:w="4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ind w:left="-9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pStyle w:val="ac"/>
              <w:widowControl w:val="0"/>
              <w:ind w:left="57" w:right="57"/>
              <w:jc w:val="both"/>
              <w:rPr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>
            <w:pPr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rFonts w:eastAsia="Calibri"/>
                <w:sz w:val="20"/>
                <w:szCs w:val="20"/>
              </w:rPr>
              <w:t xml:space="preserve">8.2. Уповноважити генерального директора </w:t>
            </w:r>
            <w:r w:rsidRPr="00FE09D0">
              <w:rPr>
                <w:rFonts w:eastAsia="Calibri"/>
                <w:sz w:val="20"/>
                <w:szCs w:val="20"/>
              </w:rPr>
              <w:t xml:space="preserve">Колтунова Георгія Анатолійовича </w:t>
            </w:r>
            <w:proofErr w:type="gramStart"/>
            <w:r w:rsidRPr="00FE09D0">
              <w:rPr>
                <w:rFonts w:eastAsia="Calibri"/>
                <w:sz w:val="20"/>
                <w:szCs w:val="20"/>
              </w:rPr>
              <w:t>п</w:t>
            </w:r>
            <w:proofErr w:type="gramEnd"/>
            <w:r w:rsidRPr="00FE09D0">
              <w:rPr>
                <w:rFonts w:eastAsia="Calibri"/>
                <w:sz w:val="20"/>
                <w:szCs w:val="20"/>
              </w:rPr>
              <w:t>ідписати статут Товариства в новій редакції і здійснити дії щодо його державної реєстрації, з правом передоручення.</w:t>
            </w: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  <w:tr w:rsidR="00C27EB0" w:rsidRPr="00FE09D0" w:rsidTr="003C4B67">
        <w:tc>
          <w:tcPr>
            <w:tcW w:w="4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ind w:left="-9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pStyle w:val="ac"/>
              <w:widowControl w:val="0"/>
              <w:ind w:left="57" w:right="57"/>
              <w:jc w:val="both"/>
              <w:rPr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>
            <w:pPr>
              <w:pStyle w:val="ac"/>
              <w:ind w:left="57" w:right="57"/>
              <w:jc w:val="both"/>
              <w:rPr>
                <w:rFonts w:eastAsia="Calibri"/>
                <w:color w:val="000000"/>
                <w:sz w:val="20"/>
                <w:szCs w:val="20"/>
                <w:lang w:val="uk-UA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>8.3. Припинити дію внутрішніх положень Товариства.</w:t>
            </w:r>
          </w:p>
          <w:p w:rsidR="003C4B67" w:rsidRPr="00FE09D0" w:rsidRDefault="003C4B67">
            <w:pPr>
              <w:pStyle w:val="ac"/>
              <w:ind w:left="57"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  <w:tr w:rsidR="00C27EB0" w:rsidRPr="00FE09D0" w:rsidTr="003C4B67">
        <w:tc>
          <w:tcPr>
            <w:tcW w:w="4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widowControl w:val="0"/>
              <w:ind w:left="-9"/>
              <w:rPr>
                <w:sz w:val="20"/>
                <w:szCs w:val="20"/>
                <w:lang w:val="uk-UA"/>
              </w:rPr>
            </w:pPr>
            <w:r w:rsidRPr="00FE09D0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255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pStyle w:val="ac"/>
              <w:widowControl w:val="0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Обрання генерального директора </w:t>
            </w:r>
            <w:r w:rsidRPr="00FE09D0">
              <w:rPr>
                <w:rFonts w:eastAsia="Calibri"/>
                <w:color w:val="000000"/>
                <w:sz w:val="20"/>
                <w:szCs w:val="20"/>
              </w:rPr>
              <w:lastRenderedPageBreak/>
              <w:t>Товариства</w:t>
            </w: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 та уповноваженої особи на 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п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>ідписання контракту з обраним генеральним директором.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>
            <w:pPr>
              <w:pStyle w:val="ac"/>
              <w:ind w:left="57" w:right="57"/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lastRenderedPageBreak/>
              <w:t>9.</w:t>
            </w: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1. </w:t>
            </w: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Обрати Колтунова Георгія Анатолійовича </w:t>
            </w:r>
            <w:r w:rsidRPr="00FE09D0">
              <w:rPr>
                <w:rFonts w:eastAsia="Calibri"/>
                <w:color w:val="000000"/>
                <w:sz w:val="20"/>
                <w:szCs w:val="20"/>
              </w:rPr>
              <w:lastRenderedPageBreak/>
              <w:t xml:space="preserve">генеральним директором 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Приватного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 акціонерного товариства "</w:t>
            </w:r>
            <w:r w:rsidRPr="00FE09D0">
              <w:rPr>
                <w:rFonts w:eastAsia="Calibri"/>
                <w:color w:val="000000"/>
                <w:sz w:val="20"/>
                <w:szCs w:val="20"/>
              </w:rPr>
              <w:t>Науково-дослідний і конструкторсько-технологічний інститут емальованого хімічного обладнання і нових технологій КОЛАН" на новий строк 6 (шість) років з 26 квітня 2024 року.</w:t>
            </w: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  <w:tr w:rsidR="00C27EB0" w:rsidRPr="00FE09D0" w:rsidTr="003C4B67">
        <w:tc>
          <w:tcPr>
            <w:tcW w:w="4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ind w:left="-9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pStyle w:val="ac"/>
              <w:widowControl w:val="0"/>
              <w:ind w:left="57" w:right="57"/>
              <w:jc w:val="both"/>
              <w:rPr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>
            <w:pPr>
              <w:pStyle w:val="ac"/>
              <w:ind w:left="57" w:right="57"/>
              <w:jc w:val="both"/>
              <w:rPr>
                <w:rFonts w:eastAsia="Calibri"/>
                <w:color w:val="000000"/>
                <w:sz w:val="20"/>
                <w:szCs w:val="20"/>
                <w:lang w:val="uk-UA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9.2. Уповноважити голову Наглядової ради на 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п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ідписання контракту з </w:t>
            </w:r>
            <w:r w:rsidRPr="00FE09D0">
              <w:rPr>
                <w:rFonts w:eastAsia="Calibri"/>
                <w:color w:val="000000"/>
                <w:sz w:val="20"/>
                <w:szCs w:val="20"/>
              </w:rPr>
              <w:t>генеральним директором Колтуновим Г.А. від імені Товариства.</w:t>
            </w:r>
          </w:p>
          <w:p w:rsidR="003C4B67" w:rsidRPr="00FE09D0" w:rsidRDefault="003C4B67">
            <w:pPr>
              <w:pStyle w:val="ac"/>
              <w:ind w:left="57"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  <w:tr w:rsidR="00C27EB0" w:rsidRPr="00FE09D0" w:rsidTr="003C4B67">
        <w:tc>
          <w:tcPr>
            <w:tcW w:w="4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widowControl w:val="0"/>
              <w:ind w:left="-9"/>
              <w:rPr>
                <w:sz w:val="20"/>
                <w:szCs w:val="20"/>
                <w:lang w:val="uk-UA"/>
              </w:rPr>
            </w:pPr>
            <w:r w:rsidRPr="00FE09D0"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255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pStyle w:val="ac"/>
              <w:widowControl w:val="0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Прийняття 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р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>ішення про попереднє надання згоди на вчинення значних правочинів.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>
            <w:pPr>
              <w:pStyle w:val="ac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10.1. Попередньо надати згоду на вчинення значних правочинів, які можуть вчинятися Товариством протягом не </w:t>
            </w: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більш як одного року з дати прийняття цього 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р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>ішення, граничною сукупною вартістю до 100 (сто) мільйонів гривень з ПДВ, наступного  характеру: продаж (відчуження) будь-якого рухомого, нерухомого майна Товариства, в тому числі, майнового комплексу, обладнанн</w:t>
            </w:r>
            <w:r w:rsidRPr="00FE09D0">
              <w:rPr>
                <w:rFonts w:eastAsia="Calibri"/>
                <w:color w:val="000000"/>
                <w:sz w:val="20"/>
                <w:szCs w:val="20"/>
              </w:rPr>
              <w:t>я, транспорту.</w:t>
            </w: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  <w:tr w:rsidR="00C27EB0" w:rsidRPr="00FE09D0" w:rsidTr="003C4B67">
        <w:tc>
          <w:tcPr>
            <w:tcW w:w="4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ind w:left="-9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pStyle w:val="ac"/>
              <w:widowControl w:val="0"/>
              <w:ind w:left="57" w:right="57"/>
              <w:jc w:val="both"/>
              <w:rPr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>
            <w:pPr>
              <w:pStyle w:val="ac"/>
              <w:ind w:left="57" w:right="57"/>
              <w:jc w:val="both"/>
              <w:rPr>
                <w:rFonts w:eastAsia="Calibri"/>
                <w:color w:val="000000"/>
                <w:sz w:val="20"/>
                <w:szCs w:val="20"/>
                <w:lang w:val="uk-UA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>10.2. Надати генеральному директору Товариства Колтунову Г.А. згоду та повноваження на ведення переговорів, остаточне визначення умов, обрання на власний розсуд покупця (покупців) юридичної(-х)  або фізичної(-х) особи (осіб), формування</w:t>
            </w: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 на власний розсуд ціни майна, способу та форми розрахунку, на укладення та 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п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>ідписання від імені Товариства договору (договорів) купівлі-продажу (ві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дчуження) майна товариства.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 Уповноважити генерального директора товариства Колтунова Г.А. на вчинення дій, н</w:t>
            </w:r>
            <w:r w:rsidRPr="00FE09D0">
              <w:rPr>
                <w:rFonts w:eastAsia="Calibri"/>
                <w:color w:val="000000"/>
                <w:sz w:val="20"/>
                <w:szCs w:val="20"/>
              </w:rPr>
              <w:t>еобхідних для юридичного (нотаріального) оформлення договору (договорів) купі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вл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>і – продажу, в тому числі дій, пов’язаних із нотаріальним оформленням  договору (договорів)від імені Товариства, згода на укладення якого (яких) надана Загальними зборами.</w:t>
            </w:r>
          </w:p>
          <w:p w:rsidR="003C4B67" w:rsidRPr="00FE09D0" w:rsidRDefault="003C4B67">
            <w:pPr>
              <w:pStyle w:val="ac"/>
              <w:ind w:left="57"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  <w:tr w:rsidR="00C27EB0" w:rsidRPr="00FE09D0" w:rsidTr="003C4B67"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widowControl w:val="0"/>
              <w:ind w:left="-9"/>
              <w:rPr>
                <w:sz w:val="20"/>
                <w:szCs w:val="20"/>
                <w:lang w:val="uk-UA"/>
              </w:rPr>
            </w:pPr>
            <w:r w:rsidRPr="00FE09D0"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pStyle w:val="ac"/>
              <w:widowControl w:val="0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Прийняття 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р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>ішення про дострокове припинення повноважень членів наглядової ради.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>
            <w:pPr>
              <w:pStyle w:val="ac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11. Припинити достроково повноваження членів наглядової </w:t>
            </w:r>
            <w:proofErr w:type="gramStart"/>
            <w:r w:rsidRPr="00FE09D0">
              <w:rPr>
                <w:rFonts w:eastAsia="Calibri"/>
                <w:color w:val="000000"/>
                <w:sz w:val="20"/>
                <w:szCs w:val="20"/>
              </w:rPr>
              <w:t>ради</w:t>
            </w:r>
            <w:proofErr w:type="gramEnd"/>
            <w:r w:rsidRPr="00FE09D0">
              <w:rPr>
                <w:rFonts w:eastAsia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  <w:tr w:rsidR="00C27EB0" w:rsidRPr="00FE09D0" w:rsidTr="003C4B67">
        <w:tc>
          <w:tcPr>
            <w:tcW w:w="4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widowControl w:val="0"/>
              <w:ind w:left="-9"/>
              <w:rPr>
                <w:sz w:val="20"/>
                <w:szCs w:val="20"/>
                <w:lang w:val="uk-UA"/>
              </w:rPr>
            </w:pPr>
            <w:r w:rsidRPr="00FE09D0"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255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F34CFF">
            <w:pPr>
              <w:widowControl w:val="0"/>
              <w:jc w:val="both"/>
              <w:rPr>
                <w:sz w:val="20"/>
                <w:szCs w:val="20"/>
              </w:rPr>
            </w:pPr>
            <w:r w:rsidRPr="00FE09D0">
              <w:rPr>
                <w:sz w:val="20"/>
                <w:szCs w:val="20"/>
              </w:rPr>
              <w:t xml:space="preserve">Обрання членів наглядової </w:t>
            </w:r>
            <w:proofErr w:type="gramStart"/>
            <w:r w:rsidRPr="00FE09D0">
              <w:rPr>
                <w:sz w:val="20"/>
                <w:szCs w:val="20"/>
              </w:rPr>
              <w:t>ради</w:t>
            </w:r>
            <w:proofErr w:type="gramEnd"/>
            <w:r w:rsidRPr="00FE09D0">
              <w:rPr>
                <w:sz w:val="20"/>
                <w:szCs w:val="20"/>
              </w:rPr>
              <w:t xml:space="preserve">. Затвердження умов цивільно-правових договорів, трудових договорів </w:t>
            </w:r>
            <w:r w:rsidRPr="00FE09D0">
              <w:rPr>
                <w:sz w:val="20"/>
                <w:szCs w:val="20"/>
              </w:rPr>
              <w:t xml:space="preserve">(контрактів), що укладаються з членами наглядової </w:t>
            </w:r>
            <w:proofErr w:type="gramStart"/>
            <w:r w:rsidRPr="00FE09D0">
              <w:rPr>
                <w:sz w:val="20"/>
                <w:szCs w:val="20"/>
              </w:rPr>
              <w:t>ради</w:t>
            </w:r>
            <w:proofErr w:type="gramEnd"/>
            <w:r w:rsidRPr="00FE09D0">
              <w:rPr>
                <w:sz w:val="20"/>
                <w:szCs w:val="20"/>
              </w:rPr>
              <w:t xml:space="preserve">. Обрання особи, уповноваженої на </w:t>
            </w:r>
            <w:proofErr w:type="gramStart"/>
            <w:r w:rsidRPr="00FE09D0">
              <w:rPr>
                <w:sz w:val="20"/>
                <w:szCs w:val="20"/>
              </w:rPr>
              <w:t>п</w:t>
            </w:r>
            <w:proofErr w:type="gramEnd"/>
            <w:r w:rsidRPr="00FE09D0">
              <w:rPr>
                <w:sz w:val="20"/>
                <w:szCs w:val="20"/>
              </w:rPr>
              <w:t>ідписання договорів (контрактів) з членами наглядової ради.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>
            <w:pPr>
              <w:pStyle w:val="a7"/>
              <w:widowControl w:val="0"/>
              <w:spacing w:after="0" w:line="240" w:lineRule="auto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rFonts w:eastAsia="Calibri"/>
                <w:color w:val="000000"/>
                <w:sz w:val="20"/>
                <w:szCs w:val="20"/>
              </w:rPr>
              <w:t xml:space="preserve">12.1. </w:t>
            </w:r>
            <w:r w:rsidRPr="00FE09D0">
              <w:rPr>
                <w:color w:val="000000"/>
                <w:sz w:val="20"/>
                <w:szCs w:val="20"/>
              </w:rPr>
              <w:t xml:space="preserve">Обрати наглядову раду </w:t>
            </w:r>
            <w:proofErr w:type="gramStart"/>
            <w:r w:rsidRPr="00FE09D0">
              <w:rPr>
                <w:color w:val="000000"/>
                <w:sz w:val="20"/>
                <w:szCs w:val="20"/>
              </w:rPr>
              <w:t>у</w:t>
            </w:r>
            <w:proofErr w:type="gramEnd"/>
            <w:r w:rsidRPr="00FE09D0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E09D0">
              <w:rPr>
                <w:color w:val="000000"/>
                <w:sz w:val="20"/>
                <w:szCs w:val="20"/>
              </w:rPr>
              <w:t>склад</w:t>
            </w:r>
            <w:proofErr w:type="gramEnd"/>
            <w:r w:rsidRPr="00FE09D0">
              <w:rPr>
                <w:color w:val="000000"/>
                <w:sz w:val="20"/>
                <w:szCs w:val="20"/>
              </w:rPr>
              <w:t>і 3 (трьох) осіб на строк 3 (три) роки:</w:t>
            </w:r>
          </w:p>
          <w:p w:rsidR="00C27EB0" w:rsidRPr="00FE09D0" w:rsidRDefault="00F34CFF">
            <w:pPr>
              <w:pStyle w:val="a7"/>
              <w:widowControl w:val="0"/>
              <w:spacing w:after="0" w:line="240" w:lineRule="auto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color w:val="000000"/>
                <w:sz w:val="20"/>
                <w:szCs w:val="20"/>
              </w:rPr>
              <w:t>1. Мороз Олександр Степанович</w:t>
            </w:r>
            <w:r w:rsidRPr="00FE09D0">
              <w:rPr>
                <w:color w:val="000000"/>
                <w:sz w:val="20"/>
                <w:szCs w:val="20"/>
              </w:rPr>
              <w:t xml:space="preserve"> (акціонер);</w:t>
            </w:r>
          </w:p>
          <w:p w:rsidR="00C27EB0" w:rsidRPr="00FE09D0" w:rsidRDefault="00F34CFF">
            <w:pPr>
              <w:pStyle w:val="a7"/>
              <w:widowControl w:val="0"/>
              <w:spacing w:after="0" w:line="240" w:lineRule="auto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color w:val="000000"/>
                <w:sz w:val="20"/>
                <w:szCs w:val="20"/>
              </w:rPr>
              <w:t>2. Подгорний Юрій Володимирович (акціонер);</w:t>
            </w:r>
          </w:p>
          <w:p w:rsidR="00C27EB0" w:rsidRPr="00FE09D0" w:rsidRDefault="00F34CFF">
            <w:pPr>
              <w:pStyle w:val="a7"/>
              <w:widowControl w:val="0"/>
              <w:spacing w:after="0" w:line="240" w:lineRule="auto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sz w:val="20"/>
                <w:szCs w:val="20"/>
              </w:rPr>
              <w:t xml:space="preserve">3. Бурда Наталія Григорівна (представник акціонера </w:t>
            </w:r>
            <w:proofErr w:type="gramStart"/>
            <w:r w:rsidRPr="00FE09D0">
              <w:rPr>
                <w:sz w:val="20"/>
                <w:szCs w:val="20"/>
              </w:rPr>
              <w:t>ТОВ</w:t>
            </w:r>
            <w:proofErr w:type="gramEnd"/>
            <w:r w:rsidRPr="00FE09D0">
              <w:rPr>
                <w:sz w:val="20"/>
                <w:szCs w:val="20"/>
              </w:rPr>
              <w:t xml:space="preserve"> «ПНТП «КОЛАН»).</w:t>
            </w: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  <w:tr w:rsidR="00C27EB0" w:rsidRPr="00FE09D0" w:rsidTr="003C4B67">
        <w:tc>
          <w:tcPr>
            <w:tcW w:w="4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ind w:left="-9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>
            <w:pPr>
              <w:pStyle w:val="a7"/>
              <w:widowControl w:val="0"/>
              <w:spacing w:after="0" w:line="240" w:lineRule="auto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sz w:val="20"/>
                <w:szCs w:val="20"/>
              </w:rPr>
              <w:t xml:space="preserve">12.2. Затвердити умови цивільно-правових договорів, </w:t>
            </w:r>
            <w:r w:rsidRPr="00FE09D0">
              <w:rPr>
                <w:sz w:val="20"/>
                <w:szCs w:val="20"/>
                <w:shd w:val="clear" w:color="auto" w:fill="FFFFFF"/>
              </w:rPr>
              <w:t xml:space="preserve">трудових договорів (контрактів), </w:t>
            </w:r>
            <w:r w:rsidRPr="00FE09D0">
              <w:rPr>
                <w:sz w:val="20"/>
                <w:szCs w:val="20"/>
              </w:rPr>
              <w:t xml:space="preserve">що укладатимуться з членами Наглядової ради Товариства (згідно з запропонованими проектами). </w:t>
            </w: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  <w:tr w:rsidR="00C27EB0" w:rsidRPr="00FE09D0" w:rsidTr="003C4B67">
        <w:tc>
          <w:tcPr>
            <w:tcW w:w="4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ind w:left="-9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27EB0" w:rsidRPr="00FE09D0" w:rsidRDefault="00F34CFF">
            <w:pPr>
              <w:pStyle w:val="a7"/>
              <w:widowControl w:val="0"/>
              <w:spacing w:after="0" w:line="240" w:lineRule="auto"/>
              <w:ind w:left="57" w:right="57"/>
              <w:jc w:val="both"/>
              <w:rPr>
                <w:sz w:val="20"/>
                <w:szCs w:val="20"/>
              </w:rPr>
            </w:pPr>
            <w:r w:rsidRPr="00FE09D0">
              <w:rPr>
                <w:sz w:val="20"/>
                <w:szCs w:val="20"/>
              </w:rPr>
              <w:t xml:space="preserve">12.3. Обрати генерального директора Товариства уповноваженою особою на </w:t>
            </w:r>
            <w:proofErr w:type="gramStart"/>
            <w:r w:rsidRPr="00FE09D0">
              <w:rPr>
                <w:sz w:val="20"/>
                <w:szCs w:val="20"/>
              </w:rPr>
              <w:t>п</w:t>
            </w:r>
            <w:proofErr w:type="gramEnd"/>
            <w:r w:rsidRPr="00FE09D0">
              <w:rPr>
                <w:sz w:val="20"/>
                <w:szCs w:val="20"/>
              </w:rPr>
              <w:t xml:space="preserve">ідписання цивільно-правових договорів, </w:t>
            </w:r>
            <w:r w:rsidRPr="00FE09D0">
              <w:rPr>
                <w:sz w:val="20"/>
                <w:szCs w:val="20"/>
                <w:shd w:val="clear" w:color="auto" w:fill="FFFFFF"/>
              </w:rPr>
              <w:t xml:space="preserve">трудових договорів (контрактів), </w:t>
            </w:r>
            <w:r w:rsidRPr="00FE09D0">
              <w:rPr>
                <w:sz w:val="20"/>
                <w:szCs w:val="20"/>
              </w:rPr>
              <w:t xml:space="preserve">з членами </w:t>
            </w:r>
            <w:r w:rsidRPr="00FE09D0">
              <w:rPr>
                <w:sz w:val="20"/>
                <w:szCs w:val="20"/>
              </w:rPr>
              <w:t>Наглядової ради Товариства.</w:t>
            </w:r>
          </w:p>
        </w:tc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27EB0" w:rsidRPr="00FE09D0" w:rsidRDefault="00C27EB0">
            <w:pPr>
              <w:widowControl w:val="0"/>
              <w:tabs>
                <w:tab w:val="left" w:pos="8647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D144B9" w:rsidRPr="00FE09D0" w:rsidRDefault="00D144B9">
      <w:pPr>
        <w:jc w:val="both"/>
        <w:rPr>
          <w:b/>
          <w:sz w:val="18"/>
          <w:szCs w:val="18"/>
          <w:vertAlign w:val="superscript"/>
          <w:lang w:val="uk-UA"/>
        </w:rPr>
      </w:pPr>
    </w:p>
    <w:p w:rsidR="00C27EB0" w:rsidRPr="00FE09D0" w:rsidRDefault="00F34CFF">
      <w:pPr>
        <w:jc w:val="both"/>
        <w:rPr>
          <w:sz w:val="18"/>
          <w:szCs w:val="18"/>
        </w:rPr>
      </w:pPr>
      <w:r w:rsidRPr="00FE09D0">
        <w:rPr>
          <w:b/>
          <w:sz w:val="18"/>
          <w:szCs w:val="18"/>
          <w:vertAlign w:val="superscript"/>
        </w:rPr>
        <w:t>1</w:t>
      </w:r>
      <w:r w:rsidRPr="00FE09D0">
        <w:rPr>
          <w:b/>
          <w:sz w:val="18"/>
          <w:szCs w:val="18"/>
        </w:rPr>
        <w:t>Поставте відмітку типу</w:t>
      </w:r>
      <w:proofErr w:type="gramStart"/>
      <w:r w:rsidRPr="00FE09D0">
        <w:rPr>
          <w:b/>
          <w:sz w:val="18"/>
          <w:szCs w:val="18"/>
        </w:rPr>
        <w:t xml:space="preserve"> (+), (</w:t>
      </w:r>
      <w:proofErr w:type="gramEnd"/>
      <w:r w:rsidRPr="00FE09D0">
        <w:rPr>
          <w:b/>
          <w:sz w:val="18"/>
          <w:szCs w:val="18"/>
        </w:rPr>
        <w:t>Х), або (V) навпроти обраного варіанту голосування з кожного питання порядку денного.</w:t>
      </w:r>
    </w:p>
    <w:p w:rsidR="00C27EB0" w:rsidRPr="00FE09D0" w:rsidRDefault="00C27EB0">
      <w:pPr>
        <w:rPr>
          <w:sz w:val="18"/>
          <w:szCs w:val="18"/>
        </w:rPr>
      </w:pPr>
    </w:p>
    <w:sectPr w:rsidR="00C27EB0" w:rsidRPr="00FE09D0" w:rsidSect="006069DC">
      <w:headerReference w:type="default" r:id="rId6"/>
      <w:footerReference w:type="default" r:id="rId7"/>
      <w:pgSz w:w="11906" w:h="16838"/>
      <w:pgMar w:top="820" w:right="454" w:bottom="567" w:left="1134" w:header="284" w:footer="227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EB0" w:rsidRDefault="00C27EB0" w:rsidP="00C27EB0">
      <w:r>
        <w:separator/>
      </w:r>
    </w:p>
  </w:endnote>
  <w:endnote w:type="continuationSeparator" w:id="0">
    <w:p w:rsidR="00C27EB0" w:rsidRDefault="00C27EB0" w:rsidP="00C27E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TT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10" w:type="dxa"/>
      <w:tblLook w:val="0000"/>
    </w:tblPr>
    <w:tblGrid>
      <w:gridCol w:w="1963"/>
      <w:gridCol w:w="1960"/>
      <w:gridCol w:w="1112"/>
      <w:gridCol w:w="281"/>
      <w:gridCol w:w="4594"/>
    </w:tblGrid>
    <w:tr w:rsidR="00C27EB0" w:rsidTr="006069DC">
      <w:trPr>
        <w:trHeight w:val="1547"/>
      </w:trPr>
      <w:tc>
        <w:tcPr>
          <w:tcW w:w="9910" w:type="dxa"/>
          <w:gridSpan w:val="5"/>
          <w:shd w:val="clear" w:color="auto" w:fill="auto"/>
        </w:tcPr>
        <w:p w:rsidR="00C27EB0" w:rsidRDefault="00F34CFF">
          <w:pPr>
            <w:widowControl w:val="0"/>
            <w:ind w:firstLine="743"/>
            <w:jc w:val="both"/>
            <w:rPr>
              <w:bCs/>
              <w:i/>
              <w:color w:val="000000"/>
              <w:sz w:val="16"/>
              <w:szCs w:val="16"/>
              <w:lang w:val="uk-UA"/>
            </w:rPr>
          </w:pPr>
          <w:r>
            <w:rPr>
              <w:b/>
              <w:bCs/>
              <w:i/>
              <w:color w:val="000000"/>
              <w:sz w:val="16"/>
              <w:szCs w:val="16"/>
              <w:lang w:val="uk-UA"/>
            </w:rPr>
            <w:t xml:space="preserve">Увага! </w:t>
          </w:r>
        </w:p>
        <w:p w:rsidR="00C27EB0" w:rsidRDefault="00F34CFF">
          <w:pPr>
            <w:widowControl w:val="0"/>
            <w:ind w:firstLine="743"/>
            <w:jc w:val="both"/>
            <w:rPr>
              <w:bCs/>
              <w:i/>
              <w:color w:val="000000"/>
              <w:sz w:val="16"/>
              <w:szCs w:val="16"/>
              <w:lang w:val="uk-UA"/>
            </w:rPr>
          </w:pPr>
          <w:r>
            <w:rPr>
              <w:bCs/>
              <w:i/>
              <w:color w:val="000000"/>
              <w:sz w:val="16"/>
              <w:szCs w:val="16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</w:t>
          </w:r>
          <w:r>
            <w:rPr>
              <w:bCs/>
              <w:i/>
              <w:color w:val="000000"/>
              <w:sz w:val="16"/>
              <w:szCs w:val="16"/>
              <w:lang w:val="uk-UA"/>
            </w:rPr>
            <w:t xml:space="preserve">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:rsidR="00C27EB0" w:rsidRDefault="00F34CFF">
          <w:pPr>
            <w:widowControl w:val="0"/>
            <w:ind w:firstLine="743"/>
            <w:jc w:val="both"/>
            <w:rPr>
              <w:bCs/>
              <w:i/>
              <w:color w:val="000000"/>
              <w:sz w:val="16"/>
              <w:szCs w:val="16"/>
              <w:lang w:val="uk-UA"/>
            </w:rPr>
          </w:pPr>
          <w:r>
            <w:rPr>
              <w:bCs/>
              <w:i/>
              <w:color w:val="000000"/>
              <w:sz w:val="16"/>
              <w:szCs w:val="16"/>
              <w:lang w:val="uk-UA"/>
            </w:rPr>
            <w:t>За відсутності таких реквізитів і підпису (-ів) бюлетень вважається недійсним і не враховується під час підрахунку голосів.</w:t>
          </w:r>
        </w:p>
        <w:p w:rsidR="00C27EB0" w:rsidRDefault="00F34CFF">
          <w:pPr>
            <w:widowControl w:val="0"/>
            <w:ind w:firstLine="743"/>
            <w:jc w:val="both"/>
            <w:rPr>
              <w:sz w:val="16"/>
              <w:szCs w:val="16"/>
            </w:rPr>
          </w:pPr>
          <w:r>
            <w:rPr>
              <w:bCs/>
              <w:i/>
              <w:color w:val="000000"/>
              <w:sz w:val="16"/>
              <w:szCs w:val="16"/>
              <w:lang w:val="uk-UA"/>
            </w:rPr>
            <w:t>Бю</w:t>
          </w:r>
          <w:r>
            <w:rPr>
              <w:bCs/>
              <w:i/>
              <w:color w:val="000000"/>
              <w:sz w:val="16"/>
              <w:szCs w:val="16"/>
              <w:lang w:val="uk-UA"/>
            </w:rPr>
            <w:t xml:space="preserve">летень може бути заповнений машинодруком. </w:t>
          </w:r>
        </w:p>
      </w:tc>
    </w:tr>
    <w:tr w:rsidR="00C27EB0" w:rsidRPr="00D144B9" w:rsidTr="006069DC">
      <w:tc>
        <w:tcPr>
          <w:tcW w:w="1963" w:type="dxa"/>
          <w:vMerge w:val="restart"/>
          <w:shd w:val="clear" w:color="auto" w:fill="auto"/>
          <w:vAlign w:val="center"/>
        </w:tcPr>
        <w:p w:rsidR="00C27EB0" w:rsidRPr="00D144B9" w:rsidRDefault="00F34CFF">
          <w:pPr>
            <w:pStyle w:val="Footer"/>
            <w:jc w:val="center"/>
            <w:rPr>
              <w:sz w:val="18"/>
              <w:szCs w:val="18"/>
            </w:rPr>
          </w:pPr>
          <w:r w:rsidRPr="00D144B9">
            <w:rPr>
              <w:sz w:val="18"/>
              <w:szCs w:val="18"/>
              <w:lang w:val="uk-UA"/>
            </w:rPr>
            <w:t xml:space="preserve">ст. </w:t>
          </w:r>
          <w:r w:rsidR="00C27EB0" w:rsidRPr="00D144B9">
            <w:rPr>
              <w:sz w:val="18"/>
              <w:szCs w:val="18"/>
            </w:rPr>
            <w:fldChar w:fldCharType="begin"/>
          </w:r>
          <w:r w:rsidRPr="00D144B9">
            <w:rPr>
              <w:sz w:val="18"/>
              <w:szCs w:val="18"/>
            </w:rPr>
            <w:instrText>PAGE</w:instrText>
          </w:r>
          <w:r w:rsidR="00C27EB0" w:rsidRPr="00D144B9">
            <w:rPr>
              <w:sz w:val="18"/>
              <w:szCs w:val="18"/>
            </w:rPr>
            <w:fldChar w:fldCharType="separate"/>
          </w:r>
          <w:r>
            <w:rPr>
              <w:noProof/>
              <w:sz w:val="18"/>
              <w:szCs w:val="18"/>
            </w:rPr>
            <w:t>2</w:t>
          </w:r>
          <w:r w:rsidR="00C27EB0" w:rsidRPr="00D144B9">
            <w:rPr>
              <w:sz w:val="18"/>
              <w:szCs w:val="18"/>
            </w:rPr>
            <w:fldChar w:fldCharType="end"/>
          </w:r>
        </w:p>
      </w:tc>
      <w:tc>
        <w:tcPr>
          <w:tcW w:w="1960" w:type="dxa"/>
          <w:tcBorders>
            <w:bottom w:val="single" w:sz="4" w:space="0" w:color="auto"/>
          </w:tcBorders>
          <w:shd w:val="clear" w:color="auto" w:fill="auto"/>
        </w:tcPr>
        <w:p w:rsidR="00C27EB0" w:rsidRPr="00D144B9" w:rsidRDefault="00C27EB0">
          <w:pPr>
            <w:pStyle w:val="Footer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12" w:type="dxa"/>
          <w:tcBorders>
            <w:bottom w:val="single" w:sz="4" w:space="0" w:color="auto"/>
          </w:tcBorders>
          <w:shd w:val="clear" w:color="auto" w:fill="auto"/>
        </w:tcPr>
        <w:p w:rsidR="00C27EB0" w:rsidRPr="00D144B9" w:rsidRDefault="00C27EB0">
          <w:pPr>
            <w:pStyle w:val="Footer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1" w:type="dxa"/>
          <w:shd w:val="clear" w:color="auto" w:fill="auto"/>
        </w:tcPr>
        <w:p w:rsidR="00C27EB0" w:rsidRPr="00D144B9" w:rsidRDefault="00C27EB0">
          <w:pPr>
            <w:pStyle w:val="Footer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94" w:type="dxa"/>
          <w:tcBorders>
            <w:bottom w:val="single" w:sz="4" w:space="0" w:color="auto"/>
          </w:tcBorders>
          <w:shd w:val="clear" w:color="auto" w:fill="auto"/>
        </w:tcPr>
        <w:p w:rsidR="00C27EB0" w:rsidRPr="00D144B9" w:rsidRDefault="00F34CFF">
          <w:pPr>
            <w:pStyle w:val="Footer"/>
            <w:tabs>
              <w:tab w:val="center" w:pos="1004"/>
            </w:tabs>
            <w:jc w:val="center"/>
            <w:rPr>
              <w:sz w:val="18"/>
              <w:szCs w:val="18"/>
            </w:rPr>
          </w:pPr>
          <w:r w:rsidRPr="00D144B9">
            <w:rPr>
              <w:sz w:val="18"/>
              <w:szCs w:val="18"/>
              <w:lang w:val="uk-UA"/>
            </w:rPr>
            <w:t xml:space="preserve">                                                                  </w:t>
          </w:r>
          <w:r w:rsidR="00FE09D0">
            <w:rPr>
              <w:sz w:val="18"/>
              <w:szCs w:val="18"/>
              <w:lang w:val="uk-UA"/>
            </w:rPr>
            <w:t xml:space="preserve">                               </w:t>
          </w:r>
        </w:p>
      </w:tc>
    </w:tr>
    <w:tr w:rsidR="00C27EB0" w:rsidRPr="00D144B9" w:rsidTr="006069DC">
      <w:tc>
        <w:tcPr>
          <w:tcW w:w="1963" w:type="dxa"/>
          <w:vMerge/>
          <w:shd w:val="clear" w:color="auto" w:fill="auto"/>
        </w:tcPr>
        <w:p w:rsidR="00C27EB0" w:rsidRPr="00D144B9" w:rsidRDefault="00C27EB0">
          <w:pPr>
            <w:pStyle w:val="Footer"/>
            <w:snapToGrid w:val="0"/>
            <w:rPr>
              <w:sz w:val="18"/>
              <w:szCs w:val="18"/>
            </w:rPr>
          </w:pPr>
        </w:p>
      </w:tc>
      <w:tc>
        <w:tcPr>
          <w:tcW w:w="3072" w:type="dxa"/>
          <w:gridSpan w:val="2"/>
          <w:tcBorders>
            <w:top w:val="single" w:sz="4" w:space="0" w:color="auto"/>
          </w:tcBorders>
          <w:shd w:val="clear" w:color="auto" w:fill="auto"/>
        </w:tcPr>
        <w:p w:rsidR="00C27EB0" w:rsidRPr="00D144B9" w:rsidRDefault="00F34CFF">
          <w:pPr>
            <w:pStyle w:val="Footer"/>
            <w:rPr>
              <w:sz w:val="18"/>
              <w:szCs w:val="18"/>
            </w:rPr>
          </w:pPr>
          <w:r w:rsidRPr="00D144B9">
            <w:rPr>
              <w:b/>
              <w:bCs/>
              <w:i/>
              <w:color w:val="000000"/>
              <w:sz w:val="18"/>
              <w:szCs w:val="18"/>
              <w:lang w:val="uk-UA"/>
            </w:rPr>
            <w:t>Підпис акціонера</w:t>
          </w:r>
          <w:r w:rsidR="00D144B9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 </w:t>
          </w:r>
          <w:r w:rsidRPr="00D144B9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1" w:type="dxa"/>
          <w:shd w:val="clear" w:color="auto" w:fill="auto"/>
        </w:tcPr>
        <w:p w:rsidR="00C27EB0" w:rsidRPr="00D144B9" w:rsidRDefault="00C27EB0">
          <w:pPr>
            <w:pStyle w:val="Footer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94" w:type="dxa"/>
          <w:tcBorders>
            <w:top w:val="single" w:sz="4" w:space="0" w:color="auto"/>
          </w:tcBorders>
          <w:shd w:val="clear" w:color="auto" w:fill="auto"/>
        </w:tcPr>
        <w:p w:rsidR="00C27EB0" w:rsidRPr="00D144B9" w:rsidRDefault="00F34CFF">
          <w:pPr>
            <w:pStyle w:val="Footer"/>
            <w:rPr>
              <w:sz w:val="18"/>
              <w:szCs w:val="18"/>
            </w:rPr>
          </w:pPr>
          <w:r w:rsidRPr="00D144B9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D144B9">
            <w:rPr>
              <w:b/>
              <w:i/>
              <w:sz w:val="18"/>
              <w:szCs w:val="18"/>
              <w:lang w:val="uk-UA"/>
            </w:rPr>
            <w:t xml:space="preserve"> акціонера (представника акціонера)</w:t>
          </w:r>
        </w:p>
      </w:tc>
    </w:tr>
  </w:tbl>
  <w:p w:rsidR="00C27EB0" w:rsidRDefault="00C27EB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EB0" w:rsidRDefault="00C27EB0" w:rsidP="00C27EB0">
      <w:r>
        <w:separator/>
      </w:r>
    </w:p>
  </w:footnote>
  <w:footnote w:type="continuationSeparator" w:id="0">
    <w:p w:rsidR="00C27EB0" w:rsidRDefault="00C27EB0" w:rsidP="00C27E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B0" w:rsidRDefault="00F34CFF">
    <w:pPr>
      <w:jc w:val="right"/>
      <w:rPr>
        <w:rFonts w:ascii="PragmaticaCTT" w:hAnsi="PragmaticaCTT"/>
        <w:i/>
        <w:sz w:val="16"/>
        <w:szCs w:val="16"/>
        <w:lang w:val="uk-UA"/>
      </w:rPr>
    </w:pPr>
    <w:r>
      <w:rPr>
        <w:rFonts w:ascii="PragmaticaCTT" w:hAnsi="PragmaticaCTT"/>
        <w:i/>
        <w:sz w:val="16"/>
        <w:szCs w:val="16"/>
        <w:lang w:val="uk-UA"/>
      </w:rPr>
      <w:t xml:space="preserve">Затверджено Наглядовою радою ПРАТ «НДІ </w:t>
    </w:r>
    <w:r>
      <w:rPr>
        <w:rFonts w:ascii="PragmaticaCTT" w:hAnsi="PragmaticaCTT"/>
        <w:i/>
        <w:sz w:val="16"/>
        <w:szCs w:val="16"/>
        <w:lang w:val="uk-UA"/>
      </w:rPr>
      <w:t>КОЛАН»</w:t>
    </w:r>
  </w:p>
  <w:p w:rsidR="00C27EB0" w:rsidRDefault="00F34CFF">
    <w:pPr>
      <w:jc w:val="right"/>
    </w:pPr>
    <w:bookmarkStart w:id="0" w:name="_Hlk109659251"/>
    <w:bookmarkStart w:id="1" w:name="_Hlk109659252"/>
    <w:r>
      <w:rPr>
        <w:rFonts w:ascii="PragmaticaCTT" w:hAnsi="PragmaticaCTT"/>
        <w:i/>
        <w:sz w:val="16"/>
        <w:szCs w:val="16"/>
        <w:lang w:val="uk-UA"/>
      </w:rPr>
      <w:t xml:space="preserve">протокол №2 від </w:t>
    </w:r>
    <w:bookmarkEnd w:id="0"/>
    <w:bookmarkEnd w:id="1"/>
    <w:r>
      <w:rPr>
        <w:rFonts w:ascii="PragmaticaCTT" w:hAnsi="PragmaticaCTT"/>
        <w:i/>
        <w:sz w:val="16"/>
        <w:szCs w:val="16"/>
        <w:lang w:val="uk-UA"/>
      </w:rPr>
      <w:t>21 березня 2024 року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dirty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7EB0"/>
    <w:rsid w:val="000F66EA"/>
    <w:rsid w:val="003C4B67"/>
    <w:rsid w:val="006069DC"/>
    <w:rsid w:val="0088225A"/>
    <w:rsid w:val="00A56639"/>
    <w:rsid w:val="00C27EB0"/>
    <w:rsid w:val="00D144B9"/>
    <w:rsid w:val="00D926D1"/>
    <w:rsid w:val="00E65C8F"/>
    <w:rsid w:val="00F34CFF"/>
    <w:rsid w:val="00FA5032"/>
    <w:rsid w:val="00FE09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CDD"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D70CDD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Нижний колонтитул Знак"/>
    <w:basedOn w:val="a0"/>
    <w:qFormat/>
    <w:rsid w:val="00D70CDD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5">
    <w:name w:val="Абзац списка Знак"/>
    <w:basedOn w:val="a0"/>
    <w:uiPriority w:val="34"/>
    <w:qFormat/>
    <w:locked/>
    <w:rsid w:val="00D70CDD"/>
    <w:rPr>
      <w:rFonts w:ascii="Times New Roman" w:eastAsia="Calibri" w:hAnsi="Times New Roman" w:cs="Times New Roman"/>
      <w:sz w:val="24"/>
      <w:szCs w:val="20"/>
      <w:lang w:val="ru-RU" w:eastAsia="ar-SA"/>
    </w:rPr>
  </w:style>
  <w:style w:type="character" w:customStyle="1" w:styleId="ListLabel1">
    <w:name w:val="ListLabel 1"/>
    <w:qFormat/>
    <w:rsid w:val="004B3C6B"/>
    <w:rPr>
      <w:rFonts w:ascii="PragmaticaCTT" w:eastAsia="Times New Roman" w:hAnsi="PragmaticaCTT" w:cs="Times New Roman"/>
      <w:sz w:val="19"/>
    </w:rPr>
  </w:style>
  <w:style w:type="character" w:customStyle="1" w:styleId="ListLabel2">
    <w:name w:val="ListLabel 2"/>
    <w:qFormat/>
    <w:rsid w:val="004B3C6B"/>
    <w:rPr>
      <w:rFonts w:cs="Courier New"/>
    </w:rPr>
  </w:style>
  <w:style w:type="character" w:customStyle="1" w:styleId="ListLabel3">
    <w:name w:val="ListLabel 3"/>
    <w:qFormat/>
    <w:rsid w:val="004B3C6B"/>
    <w:rPr>
      <w:rFonts w:cs="Courier New"/>
    </w:rPr>
  </w:style>
  <w:style w:type="character" w:customStyle="1" w:styleId="ListLabel4">
    <w:name w:val="ListLabel 4"/>
    <w:qFormat/>
    <w:rsid w:val="004B3C6B"/>
    <w:rPr>
      <w:rFonts w:cs="Courier New"/>
    </w:rPr>
  </w:style>
  <w:style w:type="character" w:customStyle="1" w:styleId="1">
    <w:name w:val="Верхний колонтитул Знак1"/>
    <w:basedOn w:val="a0"/>
    <w:link w:val="Header"/>
    <w:uiPriority w:val="99"/>
    <w:semiHidden/>
    <w:qFormat/>
    <w:rsid w:val="00CF4861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10">
    <w:name w:val="Нижний колонтитул Знак1"/>
    <w:basedOn w:val="a0"/>
    <w:semiHidden/>
    <w:qFormat/>
    <w:rsid w:val="00CF4861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ListLabel5">
    <w:name w:val="ListLabel 5"/>
    <w:qFormat/>
    <w:rsid w:val="00C27EB0"/>
    <w:rPr>
      <w:rFonts w:cs="Times New Roman"/>
      <w:sz w:val="19"/>
    </w:rPr>
  </w:style>
  <w:style w:type="character" w:customStyle="1" w:styleId="ListLabel6">
    <w:name w:val="ListLabel 6"/>
    <w:qFormat/>
    <w:rsid w:val="00C27EB0"/>
    <w:rPr>
      <w:rFonts w:cs="Courier New"/>
    </w:rPr>
  </w:style>
  <w:style w:type="character" w:customStyle="1" w:styleId="ListLabel7">
    <w:name w:val="ListLabel 7"/>
    <w:qFormat/>
    <w:rsid w:val="00C27EB0"/>
    <w:rPr>
      <w:rFonts w:cs="Wingdings"/>
    </w:rPr>
  </w:style>
  <w:style w:type="character" w:customStyle="1" w:styleId="ListLabel8">
    <w:name w:val="ListLabel 8"/>
    <w:qFormat/>
    <w:rsid w:val="00C27EB0"/>
    <w:rPr>
      <w:rFonts w:cs="Symbol"/>
    </w:rPr>
  </w:style>
  <w:style w:type="character" w:customStyle="1" w:styleId="ListLabel9">
    <w:name w:val="ListLabel 9"/>
    <w:qFormat/>
    <w:rsid w:val="00C27EB0"/>
    <w:rPr>
      <w:rFonts w:cs="Courier New"/>
    </w:rPr>
  </w:style>
  <w:style w:type="character" w:customStyle="1" w:styleId="ListLabel10">
    <w:name w:val="ListLabel 10"/>
    <w:qFormat/>
    <w:rsid w:val="00C27EB0"/>
    <w:rPr>
      <w:rFonts w:cs="Wingdings"/>
    </w:rPr>
  </w:style>
  <w:style w:type="character" w:customStyle="1" w:styleId="ListLabel11">
    <w:name w:val="ListLabel 11"/>
    <w:qFormat/>
    <w:rsid w:val="00C27EB0"/>
    <w:rPr>
      <w:rFonts w:cs="Symbol"/>
    </w:rPr>
  </w:style>
  <w:style w:type="character" w:customStyle="1" w:styleId="ListLabel12">
    <w:name w:val="ListLabel 12"/>
    <w:qFormat/>
    <w:rsid w:val="00C27EB0"/>
    <w:rPr>
      <w:rFonts w:cs="Courier New"/>
    </w:rPr>
  </w:style>
  <w:style w:type="character" w:customStyle="1" w:styleId="ListLabel13">
    <w:name w:val="ListLabel 13"/>
    <w:qFormat/>
    <w:rsid w:val="00C27EB0"/>
    <w:rPr>
      <w:rFonts w:cs="Wingdings"/>
    </w:rPr>
  </w:style>
  <w:style w:type="paragraph" w:customStyle="1" w:styleId="a6">
    <w:name w:val="Заголовок"/>
    <w:basedOn w:val="a"/>
    <w:next w:val="a7"/>
    <w:qFormat/>
    <w:rsid w:val="004B3C6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4B3C6B"/>
    <w:pPr>
      <w:spacing w:after="140" w:line="276" w:lineRule="auto"/>
    </w:pPr>
  </w:style>
  <w:style w:type="paragraph" w:styleId="a8">
    <w:name w:val="List"/>
    <w:basedOn w:val="a7"/>
    <w:rsid w:val="004B3C6B"/>
    <w:rPr>
      <w:rFonts w:cs="Mangal"/>
    </w:rPr>
  </w:style>
  <w:style w:type="paragraph" w:customStyle="1" w:styleId="Caption">
    <w:name w:val="Caption"/>
    <w:basedOn w:val="a"/>
    <w:qFormat/>
    <w:rsid w:val="004B3C6B"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rsid w:val="004B3C6B"/>
    <w:pPr>
      <w:suppressLineNumbers/>
    </w:pPr>
    <w:rPr>
      <w:rFonts w:cs="Mangal"/>
    </w:rPr>
  </w:style>
  <w:style w:type="paragraph" w:styleId="aa">
    <w:name w:val="List Paragraph"/>
    <w:basedOn w:val="a"/>
    <w:uiPriority w:val="34"/>
    <w:qFormat/>
    <w:rsid w:val="00D70CDD"/>
    <w:pPr>
      <w:ind w:left="720"/>
    </w:pPr>
    <w:rPr>
      <w:rFonts w:eastAsia="Calibri"/>
      <w:szCs w:val="20"/>
    </w:rPr>
  </w:style>
  <w:style w:type="paragraph" w:customStyle="1" w:styleId="Header">
    <w:name w:val="Header"/>
    <w:basedOn w:val="a"/>
    <w:link w:val="1"/>
    <w:uiPriority w:val="99"/>
    <w:semiHidden/>
    <w:unhideWhenUsed/>
    <w:rsid w:val="00CF4861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semiHidden/>
    <w:unhideWhenUsed/>
    <w:rsid w:val="00CF4861"/>
    <w:pPr>
      <w:tabs>
        <w:tab w:val="center" w:pos="4677"/>
        <w:tab w:val="right" w:pos="9355"/>
      </w:tabs>
    </w:pPr>
  </w:style>
  <w:style w:type="paragraph" w:styleId="ab">
    <w:name w:val="No Spacing"/>
    <w:uiPriority w:val="1"/>
    <w:qFormat/>
    <w:rsid w:val="00D70CDD"/>
    <w:rPr>
      <w:sz w:val="24"/>
    </w:rPr>
  </w:style>
  <w:style w:type="paragraph" w:customStyle="1" w:styleId="paragraph">
    <w:name w:val="paragraph"/>
    <w:basedOn w:val="a"/>
    <w:qFormat/>
    <w:rsid w:val="00D70CDD"/>
    <w:pPr>
      <w:suppressAutoHyphens w:val="0"/>
      <w:spacing w:beforeAutospacing="1" w:afterAutospacing="1"/>
    </w:pPr>
    <w:rPr>
      <w:rFonts w:eastAsiaTheme="minorHAnsi"/>
      <w:lang w:val="uk-UA" w:eastAsia="uk-UA"/>
    </w:rPr>
  </w:style>
  <w:style w:type="paragraph" w:customStyle="1" w:styleId="11">
    <w:name w:val="Абзац списка1"/>
    <w:basedOn w:val="a"/>
    <w:qFormat/>
    <w:rsid w:val="00A35346"/>
    <w:pPr>
      <w:ind w:left="720"/>
      <w:contextualSpacing/>
    </w:pPr>
    <w:rPr>
      <w:kern w:val="2"/>
      <w:lang w:val="uk-UA" w:eastAsia="zh-CN"/>
    </w:rPr>
  </w:style>
  <w:style w:type="paragraph" w:customStyle="1" w:styleId="ac">
    <w:name w:val="Содержимое таблицы"/>
    <w:basedOn w:val="a"/>
    <w:qFormat/>
    <w:rsid w:val="00C27EB0"/>
    <w:pPr>
      <w:suppressLineNumbers/>
    </w:pPr>
  </w:style>
  <w:style w:type="paragraph" w:customStyle="1" w:styleId="ad">
    <w:name w:val="Заголовок таблицы"/>
    <w:basedOn w:val="ac"/>
    <w:qFormat/>
    <w:rsid w:val="00C27EB0"/>
    <w:pPr>
      <w:jc w:val="center"/>
    </w:pPr>
    <w:rPr>
      <w:b/>
      <w:bCs/>
    </w:rPr>
  </w:style>
  <w:style w:type="table" w:styleId="ae">
    <w:name w:val="Table Grid"/>
    <w:basedOn w:val="a1"/>
    <w:uiPriority w:val="39"/>
    <w:rsid w:val="00D70C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2"/>
    <w:uiPriority w:val="99"/>
    <w:semiHidden/>
    <w:unhideWhenUsed/>
    <w:rsid w:val="006069DC"/>
    <w:pPr>
      <w:tabs>
        <w:tab w:val="center" w:pos="4677"/>
        <w:tab w:val="right" w:pos="9355"/>
      </w:tabs>
    </w:pPr>
  </w:style>
  <w:style w:type="character" w:customStyle="1" w:styleId="2">
    <w:name w:val="Верхний колонтитул Знак2"/>
    <w:basedOn w:val="a0"/>
    <w:link w:val="af"/>
    <w:uiPriority w:val="99"/>
    <w:semiHidden/>
    <w:rsid w:val="006069DC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f0">
    <w:name w:val="footer"/>
    <w:basedOn w:val="a"/>
    <w:link w:val="20"/>
    <w:semiHidden/>
    <w:unhideWhenUsed/>
    <w:rsid w:val="006069DC"/>
    <w:pPr>
      <w:tabs>
        <w:tab w:val="center" w:pos="4677"/>
        <w:tab w:val="right" w:pos="9355"/>
      </w:tabs>
    </w:pPr>
  </w:style>
  <w:style w:type="character" w:customStyle="1" w:styleId="20">
    <w:name w:val="Нижний колонтитул Знак2"/>
    <w:basedOn w:val="a0"/>
    <w:link w:val="af0"/>
    <w:semiHidden/>
    <w:rsid w:val="006069DC"/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5350</Words>
  <Characters>3051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PC</cp:lastModifiedBy>
  <cp:revision>19</cp:revision>
  <cp:lastPrinted>2024-03-25T15:39:00Z</cp:lastPrinted>
  <dcterms:created xsi:type="dcterms:W3CDTF">2023-05-16T19:31:00Z</dcterms:created>
  <dcterms:modified xsi:type="dcterms:W3CDTF">2024-03-25T20:35:00Z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